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FA" w:rsidRDefault="003D20FA" w:rsidP="003D20F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FA" w:rsidRDefault="003D20FA" w:rsidP="003D20FA">
      <w:pPr>
        <w:pStyle w:val="ab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3D20FA" w:rsidRDefault="003D20FA" w:rsidP="003D20FA">
      <w:pPr>
        <w:pStyle w:val="ab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3D20FA" w:rsidRDefault="003D20FA" w:rsidP="003D20FA">
      <w:pPr>
        <w:pStyle w:val="ab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3D20FA" w:rsidRDefault="003D20FA" w:rsidP="003D20FA">
      <w:pPr>
        <w:pStyle w:val="ab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3E41F2" w:rsidRDefault="00FF0877" w:rsidP="003E41F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E7DBE" w:rsidRPr="003D20FA" w:rsidRDefault="003E41F2" w:rsidP="003D20FA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 w:hanging="129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23 января 2020 года          01-03-04</w:t>
      </w:r>
      <w:r w:rsidR="00301A43">
        <w:rPr>
          <w:rFonts w:eastAsiaTheme="minorEastAsia"/>
          <w:b/>
          <w:sz w:val="28"/>
          <w:szCs w:val="28"/>
        </w:rPr>
        <w:tab/>
      </w:r>
      <w:r w:rsidR="00301A43">
        <w:rPr>
          <w:rFonts w:eastAsiaTheme="minorEastAsia"/>
          <w:b/>
          <w:sz w:val="28"/>
          <w:szCs w:val="28"/>
        </w:rPr>
        <w:tab/>
      </w:r>
    </w:p>
    <w:tbl>
      <w:tblPr>
        <w:tblpPr w:leftFromText="180" w:rightFromText="180" w:vertAnchor="text" w:horzAnchor="margin" w:tblpY="185"/>
        <w:tblW w:w="0" w:type="auto"/>
        <w:tblLook w:val="04A0"/>
      </w:tblPr>
      <w:tblGrid>
        <w:gridCol w:w="4786"/>
      </w:tblGrid>
      <w:tr w:rsidR="00060DFB" w:rsidRPr="00410769" w:rsidTr="00060DFB">
        <w:tc>
          <w:tcPr>
            <w:tcW w:w="4786" w:type="dxa"/>
          </w:tcPr>
          <w:p w:rsidR="00060DFB" w:rsidRPr="00410769" w:rsidRDefault="00060DFB" w:rsidP="00145F4A">
            <w:pPr>
              <w:jc w:val="both"/>
              <w:rPr>
                <w:b/>
                <w:sz w:val="28"/>
                <w:szCs w:val="28"/>
              </w:rPr>
            </w:pPr>
            <w:r w:rsidRPr="00410769">
              <w:rPr>
                <w:b/>
                <w:sz w:val="28"/>
                <w:szCs w:val="28"/>
              </w:rPr>
              <w:t>О согласовании направления сре</w:t>
            </w:r>
            <w:proofErr w:type="gramStart"/>
            <w:r w:rsidRPr="00410769">
              <w:rPr>
                <w:b/>
                <w:sz w:val="28"/>
                <w:szCs w:val="28"/>
              </w:rPr>
              <w:t>дств ст</w:t>
            </w:r>
            <w:proofErr w:type="gramEnd"/>
            <w:r w:rsidRPr="00410769">
              <w:rPr>
                <w:b/>
                <w:sz w:val="28"/>
                <w:szCs w:val="28"/>
              </w:rPr>
              <w:t xml:space="preserve">имулирования управы </w:t>
            </w:r>
            <w:r>
              <w:rPr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b/>
                <w:sz w:val="28"/>
                <w:szCs w:val="28"/>
              </w:rPr>
              <w:t>района</w:t>
            </w:r>
            <w:r w:rsidR="00AB6110">
              <w:rPr>
                <w:b/>
                <w:sz w:val="28"/>
                <w:szCs w:val="28"/>
              </w:rPr>
              <w:t xml:space="preserve"> города Москвы в 2020</w:t>
            </w:r>
            <w:r w:rsidR="009341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году </w:t>
            </w:r>
          </w:p>
        </w:tc>
      </w:tr>
    </w:tbl>
    <w:p w:rsidR="0016034C" w:rsidRDefault="0016034C" w:rsidP="001603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6034C" w:rsidRPr="00F84FD7" w:rsidRDefault="0016034C" w:rsidP="0016034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75006C">
        <w:rPr>
          <w:sz w:val="28"/>
          <w:szCs w:val="28"/>
        </w:rPr>
        <w:tab/>
      </w: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</w:t>
      </w:r>
      <w:r w:rsidR="00922EAE">
        <w:rPr>
          <w:sz w:val="28"/>
          <w:szCs w:val="28"/>
        </w:rPr>
        <w:t xml:space="preserve"> </w:t>
      </w:r>
      <w:r w:rsidRPr="00014946">
        <w:rPr>
          <w:sz w:val="28"/>
          <w:szCs w:val="28"/>
        </w:rPr>
        <w:t>главы управы Донского р</w:t>
      </w:r>
      <w:r>
        <w:rPr>
          <w:sz w:val="28"/>
          <w:szCs w:val="28"/>
        </w:rPr>
        <w:t xml:space="preserve">айона города Москвы Соколова </w:t>
      </w:r>
      <w:r w:rsidRPr="009D1BBA">
        <w:rPr>
          <w:sz w:val="28"/>
          <w:szCs w:val="28"/>
        </w:rPr>
        <w:t>Д.Н.</w:t>
      </w:r>
      <w:r w:rsidR="004F7C4C" w:rsidRPr="009D1BBA">
        <w:rPr>
          <w:sz w:val="28"/>
          <w:szCs w:val="28"/>
        </w:rPr>
        <w:t xml:space="preserve"> от </w:t>
      </w:r>
      <w:r w:rsidR="009E19EA">
        <w:rPr>
          <w:sz w:val="28"/>
          <w:szCs w:val="28"/>
        </w:rPr>
        <w:t xml:space="preserve"> 22 </w:t>
      </w:r>
      <w:r w:rsidR="00D713D3">
        <w:rPr>
          <w:sz w:val="28"/>
          <w:szCs w:val="28"/>
        </w:rPr>
        <w:t>января 2020</w:t>
      </w:r>
      <w:r w:rsidR="00C63936">
        <w:rPr>
          <w:sz w:val="28"/>
          <w:szCs w:val="28"/>
        </w:rPr>
        <w:t xml:space="preserve"> года </w:t>
      </w:r>
      <w:r w:rsidR="00060DFB" w:rsidRPr="009D1BBA">
        <w:rPr>
          <w:sz w:val="28"/>
          <w:szCs w:val="28"/>
        </w:rPr>
        <w:t xml:space="preserve"> № </w:t>
      </w:r>
      <w:r w:rsidR="00D713D3">
        <w:rPr>
          <w:sz w:val="28"/>
          <w:szCs w:val="28"/>
        </w:rPr>
        <w:t>ДО-</w:t>
      </w:r>
      <w:r w:rsidR="009E19EA">
        <w:rPr>
          <w:sz w:val="28"/>
          <w:szCs w:val="28"/>
        </w:rPr>
        <w:t>16-56/10</w:t>
      </w:r>
      <w:r w:rsidR="004F7C4C" w:rsidRPr="009D1BBA">
        <w:rPr>
          <w:sz w:val="28"/>
          <w:szCs w:val="28"/>
        </w:rPr>
        <w:t xml:space="preserve"> (входящий от </w:t>
      </w:r>
      <w:r w:rsidR="00D713D3">
        <w:rPr>
          <w:sz w:val="28"/>
          <w:szCs w:val="28"/>
        </w:rPr>
        <w:t xml:space="preserve"> </w:t>
      </w:r>
      <w:r w:rsidR="005776D0">
        <w:rPr>
          <w:sz w:val="28"/>
          <w:szCs w:val="28"/>
        </w:rPr>
        <w:t xml:space="preserve">22 </w:t>
      </w:r>
      <w:r w:rsidR="00D713D3">
        <w:rPr>
          <w:sz w:val="28"/>
          <w:szCs w:val="28"/>
        </w:rPr>
        <w:t>января</w:t>
      </w:r>
      <w:r w:rsidR="00C63936">
        <w:rPr>
          <w:sz w:val="28"/>
          <w:szCs w:val="28"/>
        </w:rPr>
        <w:t xml:space="preserve"> </w:t>
      </w:r>
      <w:r w:rsidR="00D713D3">
        <w:rPr>
          <w:sz w:val="28"/>
          <w:szCs w:val="28"/>
        </w:rPr>
        <w:t xml:space="preserve"> 2020</w:t>
      </w:r>
      <w:r w:rsidR="00236C93" w:rsidRPr="009D1BBA">
        <w:rPr>
          <w:sz w:val="28"/>
          <w:szCs w:val="28"/>
        </w:rPr>
        <w:t xml:space="preserve"> года </w:t>
      </w:r>
      <w:r w:rsidR="004F7C4C" w:rsidRPr="009D1BBA">
        <w:rPr>
          <w:sz w:val="28"/>
          <w:szCs w:val="28"/>
        </w:rPr>
        <w:t>№</w:t>
      </w:r>
      <w:r w:rsidR="00D713D3">
        <w:rPr>
          <w:sz w:val="28"/>
          <w:szCs w:val="28"/>
        </w:rPr>
        <w:t xml:space="preserve"> </w:t>
      </w:r>
      <w:r w:rsidR="009E19EA">
        <w:rPr>
          <w:sz w:val="28"/>
          <w:szCs w:val="28"/>
        </w:rPr>
        <w:t>17</w:t>
      </w:r>
      <w:r w:rsidR="00236C93" w:rsidRPr="009D1BBA">
        <w:rPr>
          <w:sz w:val="28"/>
          <w:szCs w:val="28"/>
        </w:rPr>
        <w:t>)</w:t>
      </w:r>
      <w:r w:rsidRPr="009D1BBA">
        <w:rPr>
          <w:sz w:val="28"/>
          <w:szCs w:val="28"/>
        </w:rPr>
        <w:t>,</w:t>
      </w:r>
    </w:p>
    <w:p w:rsidR="0016034C" w:rsidRDefault="0016034C" w:rsidP="0016034C">
      <w:pPr>
        <w:ind w:firstLine="708"/>
        <w:jc w:val="both"/>
        <w:rPr>
          <w:sz w:val="28"/>
          <w:szCs w:val="28"/>
        </w:rPr>
      </w:pPr>
    </w:p>
    <w:p w:rsidR="0016034C" w:rsidRPr="00014946" w:rsidRDefault="0016034C" w:rsidP="0016034C">
      <w:pPr>
        <w:jc w:val="center"/>
        <w:rPr>
          <w:b/>
          <w:sz w:val="28"/>
          <w:szCs w:val="28"/>
        </w:rPr>
      </w:pPr>
      <w:r w:rsidRPr="00014946">
        <w:rPr>
          <w:b/>
          <w:sz w:val="28"/>
          <w:szCs w:val="28"/>
        </w:rPr>
        <w:t>Совет депутатов муниципального округа Донской решил:</w:t>
      </w:r>
    </w:p>
    <w:p w:rsidR="00301A43" w:rsidRDefault="0016034C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16034C" w:rsidRDefault="00301A43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034C">
        <w:rPr>
          <w:sz w:val="28"/>
          <w:szCs w:val="28"/>
        </w:rPr>
        <w:t xml:space="preserve">1. </w:t>
      </w:r>
      <w:r w:rsidR="0016034C" w:rsidRPr="00410769">
        <w:rPr>
          <w:sz w:val="28"/>
          <w:szCs w:val="28"/>
        </w:rPr>
        <w:t xml:space="preserve">Согласовать направление средств стимулирования управы </w:t>
      </w:r>
      <w:r w:rsidR="0016034C">
        <w:rPr>
          <w:sz w:val="28"/>
          <w:szCs w:val="28"/>
        </w:rPr>
        <w:t xml:space="preserve">Донского </w:t>
      </w:r>
      <w:r w:rsidR="0016034C" w:rsidRPr="00410769">
        <w:rPr>
          <w:sz w:val="28"/>
          <w:szCs w:val="28"/>
        </w:rPr>
        <w:t>района города Москвы</w:t>
      </w:r>
      <w:r w:rsidR="004F7C4C">
        <w:rPr>
          <w:sz w:val="28"/>
          <w:szCs w:val="28"/>
        </w:rPr>
        <w:t xml:space="preserve"> на общую сумму </w:t>
      </w:r>
      <w:r w:rsidR="00D713D3">
        <w:rPr>
          <w:sz w:val="28"/>
          <w:szCs w:val="28"/>
        </w:rPr>
        <w:t>64 025 218</w:t>
      </w:r>
      <w:r w:rsidR="00130D91">
        <w:rPr>
          <w:sz w:val="28"/>
          <w:szCs w:val="28"/>
        </w:rPr>
        <w:t xml:space="preserve"> руб. </w:t>
      </w:r>
      <w:r w:rsidR="00D713D3">
        <w:rPr>
          <w:sz w:val="28"/>
          <w:szCs w:val="28"/>
        </w:rPr>
        <w:t>09</w:t>
      </w:r>
      <w:r w:rsidR="00AB6110">
        <w:rPr>
          <w:sz w:val="28"/>
          <w:szCs w:val="28"/>
        </w:rPr>
        <w:t xml:space="preserve"> коп</w:t>
      </w:r>
      <w:proofErr w:type="gramStart"/>
      <w:r w:rsidR="00AB6110">
        <w:rPr>
          <w:sz w:val="28"/>
          <w:szCs w:val="28"/>
        </w:rPr>
        <w:t>.</w:t>
      </w:r>
      <w:proofErr w:type="gramEnd"/>
      <w:r w:rsidR="00AB6110">
        <w:rPr>
          <w:sz w:val="28"/>
          <w:szCs w:val="28"/>
        </w:rPr>
        <w:t xml:space="preserve"> </w:t>
      </w:r>
      <w:r w:rsidR="00130D91">
        <w:rPr>
          <w:sz w:val="28"/>
          <w:szCs w:val="28"/>
        </w:rPr>
        <w:t>(</w:t>
      </w:r>
      <w:proofErr w:type="gramStart"/>
      <w:r w:rsidR="00D713D3">
        <w:rPr>
          <w:sz w:val="28"/>
          <w:szCs w:val="28"/>
        </w:rPr>
        <w:t>ш</w:t>
      </w:r>
      <w:proofErr w:type="gramEnd"/>
      <w:r w:rsidR="00D713D3">
        <w:rPr>
          <w:sz w:val="28"/>
          <w:szCs w:val="28"/>
        </w:rPr>
        <w:t>естьдесят четыре миллиона двадцать пять тысяч двести восемнадцать рублей</w:t>
      </w:r>
      <w:r w:rsidR="00D713D3" w:rsidRPr="009333F1">
        <w:rPr>
          <w:sz w:val="28"/>
          <w:szCs w:val="28"/>
        </w:rPr>
        <w:t xml:space="preserve">) </w:t>
      </w:r>
      <w:r w:rsidR="00D713D3">
        <w:rPr>
          <w:sz w:val="28"/>
          <w:szCs w:val="28"/>
        </w:rPr>
        <w:t>09</w:t>
      </w:r>
      <w:r w:rsidR="00D713D3" w:rsidRPr="009333F1">
        <w:rPr>
          <w:sz w:val="28"/>
          <w:szCs w:val="28"/>
        </w:rPr>
        <w:t xml:space="preserve"> копе</w:t>
      </w:r>
      <w:r w:rsidR="00D713D3">
        <w:rPr>
          <w:sz w:val="28"/>
          <w:szCs w:val="28"/>
        </w:rPr>
        <w:t>ек</w:t>
      </w:r>
      <w:r w:rsidR="005601A0" w:rsidRPr="005601A0">
        <w:rPr>
          <w:sz w:val="28"/>
          <w:szCs w:val="28"/>
        </w:rPr>
        <w:t xml:space="preserve"> </w:t>
      </w:r>
      <w:r w:rsidR="00D713D3">
        <w:rPr>
          <w:sz w:val="28"/>
          <w:szCs w:val="28"/>
        </w:rPr>
        <w:t>по комплексному благоустройству</w:t>
      </w:r>
      <w:r w:rsidR="00AB6110">
        <w:rPr>
          <w:sz w:val="28"/>
          <w:szCs w:val="28"/>
        </w:rPr>
        <w:t xml:space="preserve"> дворовых территорий </w:t>
      </w:r>
      <w:r w:rsidR="0016034C" w:rsidRPr="00C8673E">
        <w:rPr>
          <w:bCs/>
          <w:sz w:val="28"/>
          <w:szCs w:val="28"/>
        </w:rPr>
        <w:t xml:space="preserve">Донского района города Москвы </w:t>
      </w:r>
      <w:r w:rsidR="00557381">
        <w:rPr>
          <w:sz w:val="28"/>
          <w:szCs w:val="28"/>
        </w:rPr>
        <w:t>в</w:t>
      </w:r>
      <w:r w:rsidR="00AB6110">
        <w:rPr>
          <w:sz w:val="28"/>
          <w:szCs w:val="28"/>
        </w:rPr>
        <w:t xml:space="preserve"> 2020</w:t>
      </w:r>
      <w:r w:rsidR="0016034C">
        <w:rPr>
          <w:sz w:val="28"/>
          <w:szCs w:val="28"/>
        </w:rPr>
        <w:t xml:space="preserve"> году</w:t>
      </w:r>
      <w:r w:rsidR="0016034C" w:rsidRPr="00014946">
        <w:rPr>
          <w:sz w:val="28"/>
          <w:szCs w:val="28"/>
        </w:rPr>
        <w:t xml:space="preserve"> </w:t>
      </w:r>
      <w:r w:rsidR="0016034C">
        <w:rPr>
          <w:sz w:val="28"/>
          <w:szCs w:val="28"/>
        </w:rPr>
        <w:t>(</w:t>
      </w:r>
      <w:r w:rsidR="0016034C" w:rsidRPr="00014946">
        <w:rPr>
          <w:sz w:val="28"/>
          <w:szCs w:val="28"/>
        </w:rPr>
        <w:t>приложени</w:t>
      </w:r>
      <w:r w:rsidR="00236C93">
        <w:rPr>
          <w:sz w:val="28"/>
          <w:szCs w:val="28"/>
        </w:rPr>
        <w:t>е</w:t>
      </w:r>
      <w:r w:rsidR="00D04FAA">
        <w:rPr>
          <w:sz w:val="28"/>
          <w:szCs w:val="28"/>
        </w:rPr>
        <w:t>)</w:t>
      </w:r>
      <w:r w:rsidR="0016034C" w:rsidRPr="00014946">
        <w:rPr>
          <w:sz w:val="28"/>
          <w:szCs w:val="28"/>
        </w:rPr>
        <w:t>.</w:t>
      </w:r>
    </w:p>
    <w:p w:rsidR="0016034C" w:rsidRPr="00557381" w:rsidRDefault="007F0660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7381">
        <w:rPr>
          <w:sz w:val="28"/>
          <w:szCs w:val="28"/>
        </w:rPr>
        <w:t>2</w:t>
      </w:r>
      <w:r w:rsidR="0016034C" w:rsidRPr="009F3E05">
        <w:rPr>
          <w:sz w:val="28"/>
          <w:szCs w:val="28"/>
        </w:rPr>
        <w:t xml:space="preserve">. Опубликовать настоящее решение в </w:t>
      </w:r>
      <w:proofErr w:type="gramStart"/>
      <w:r w:rsidR="0016034C" w:rsidRPr="009F3E05">
        <w:rPr>
          <w:sz w:val="28"/>
          <w:szCs w:val="28"/>
        </w:rPr>
        <w:t>бюллетене</w:t>
      </w:r>
      <w:proofErr w:type="gramEnd"/>
      <w:r w:rsidR="0016034C" w:rsidRPr="009F3E05">
        <w:rPr>
          <w:sz w:val="28"/>
          <w:szCs w:val="28"/>
        </w:rPr>
        <w:t xml:space="preserve"> «Московский муниципальный вестник» и разместить на официальном сай</w:t>
      </w:r>
      <w:r w:rsidR="0016034C">
        <w:rPr>
          <w:sz w:val="28"/>
          <w:szCs w:val="28"/>
        </w:rPr>
        <w:t xml:space="preserve">те муниципального округа </w:t>
      </w:r>
      <w:r w:rsidR="0016034C" w:rsidRPr="00301A43">
        <w:rPr>
          <w:sz w:val="28"/>
          <w:szCs w:val="28"/>
        </w:rPr>
        <w:t xml:space="preserve">Донской </w:t>
      </w:r>
      <w:hyperlink r:id="rId6" w:history="1">
        <w:proofErr w:type="spellStart"/>
        <w:r w:rsidR="0016034C" w:rsidRPr="00301A43">
          <w:rPr>
            <w:rStyle w:val="a3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="0016034C" w:rsidRPr="00301A43">
        <w:rPr>
          <w:color w:val="0D0D0D"/>
          <w:sz w:val="28"/>
          <w:szCs w:val="28"/>
        </w:rPr>
        <w:t>.</w:t>
      </w:r>
    </w:p>
    <w:p w:rsidR="0016034C" w:rsidRDefault="00557381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034C">
        <w:rPr>
          <w:sz w:val="28"/>
          <w:szCs w:val="28"/>
        </w:rPr>
        <w:t xml:space="preserve">. </w:t>
      </w:r>
      <w:r w:rsidR="0016034C"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 w:rsidR="0016034C">
        <w:rPr>
          <w:sz w:val="28"/>
          <w:szCs w:val="28"/>
        </w:rPr>
        <w:t xml:space="preserve">, </w:t>
      </w:r>
      <w:r w:rsidR="0016034C" w:rsidRPr="00410769">
        <w:rPr>
          <w:sz w:val="28"/>
          <w:szCs w:val="28"/>
        </w:rPr>
        <w:t>префектуру</w:t>
      </w:r>
      <w:r w:rsidR="0016034C">
        <w:rPr>
          <w:sz w:val="28"/>
          <w:szCs w:val="28"/>
        </w:rPr>
        <w:t xml:space="preserve"> Южного</w:t>
      </w:r>
      <w:r w:rsidR="0016034C" w:rsidRPr="00410769">
        <w:rPr>
          <w:sz w:val="28"/>
          <w:szCs w:val="28"/>
        </w:rPr>
        <w:t xml:space="preserve"> административного округа города Москвы</w:t>
      </w:r>
      <w:r w:rsidR="0016034C">
        <w:rPr>
          <w:sz w:val="28"/>
          <w:szCs w:val="28"/>
        </w:rPr>
        <w:t xml:space="preserve">, </w:t>
      </w:r>
      <w:r w:rsidR="0016034C" w:rsidRPr="00410769">
        <w:rPr>
          <w:sz w:val="28"/>
          <w:szCs w:val="28"/>
        </w:rPr>
        <w:t xml:space="preserve">управу </w:t>
      </w:r>
      <w:r w:rsidR="0016034C">
        <w:rPr>
          <w:sz w:val="28"/>
          <w:szCs w:val="28"/>
        </w:rPr>
        <w:t>Донского района</w:t>
      </w:r>
      <w:r w:rsidR="0016034C" w:rsidRPr="00410769">
        <w:rPr>
          <w:sz w:val="28"/>
          <w:szCs w:val="28"/>
        </w:rPr>
        <w:t xml:space="preserve"> города Москвы в течение трех дней</w:t>
      </w:r>
      <w:r w:rsidR="0016034C" w:rsidRPr="00014946">
        <w:rPr>
          <w:sz w:val="28"/>
          <w:szCs w:val="28"/>
        </w:rPr>
        <w:t xml:space="preserve"> со дня его принятия.</w:t>
      </w:r>
    </w:p>
    <w:p w:rsidR="0016034C" w:rsidRDefault="00557381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34C">
        <w:rPr>
          <w:sz w:val="28"/>
          <w:szCs w:val="28"/>
        </w:rPr>
        <w:t xml:space="preserve">. </w:t>
      </w:r>
      <w:proofErr w:type="gramStart"/>
      <w:r w:rsidR="0016034C" w:rsidRPr="00DA2A32">
        <w:rPr>
          <w:sz w:val="28"/>
          <w:szCs w:val="28"/>
        </w:rPr>
        <w:t>Контроль за</w:t>
      </w:r>
      <w:proofErr w:type="gramEnd"/>
      <w:r w:rsidR="0016034C" w:rsidRPr="00DA2A32">
        <w:rPr>
          <w:sz w:val="28"/>
          <w:szCs w:val="28"/>
        </w:rPr>
        <w:t xml:space="preserve">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B1474F" w:rsidRPr="00C91984">
        <w:rPr>
          <w:b/>
          <w:sz w:val="28"/>
          <w:szCs w:val="28"/>
        </w:rPr>
        <w:t>Торопову М.М.</w:t>
      </w:r>
    </w:p>
    <w:p w:rsidR="00301A43" w:rsidRDefault="00301A43" w:rsidP="0016034C">
      <w:pPr>
        <w:ind w:firstLine="708"/>
        <w:jc w:val="both"/>
        <w:rPr>
          <w:sz w:val="28"/>
          <w:szCs w:val="28"/>
        </w:rPr>
      </w:pPr>
    </w:p>
    <w:p w:rsidR="003E41F2" w:rsidRPr="00913839" w:rsidRDefault="003E41F2" w:rsidP="0016034C">
      <w:pPr>
        <w:ind w:firstLine="708"/>
        <w:jc w:val="both"/>
        <w:rPr>
          <w:sz w:val="28"/>
          <w:szCs w:val="28"/>
        </w:rPr>
      </w:pPr>
    </w:p>
    <w:p w:rsidR="0016034C" w:rsidRPr="00BC2375" w:rsidRDefault="0016034C" w:rsidP="00BC2375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  <w:sectPr w:rsidR="0016034C" w:rsidRPr="00BC2375" w:rsidSect="00AF719A">
          <w:pgSz w:w="11906" w:h="16838"/>
          <w:pgMar w:top="568" w:right="851" w:bottom="0" w:left="1701" w:header="709" w:footer="709" w:gutter="0"/>
          <w:cols w:space="708"/>
          <w:docGrid w:linePitch="360"/>
        </w:sectPr>
      </w:pPr>
      <w:r w:rsidRPr="005A628F">
        <w:rPr>
          <w:b/>
          <w:bCs/>
          <w:sz w:val="28"/>
          <w:szCs w:val="28"/>
        </w:rPr>
        <w:t xml:space="preserve">Глава муниципального округа      </w:t>
      </w:r>
      <w:r w:rsidRPr="005A628F">
        <w:rPr>
          <w:b/>
          <w:bCs/>
          <w:sz w:val="28"/>
          <w:szCs w:val="28"/>
        </w:rPr>
        <w:br/>
      </w:r>
      <w:r w:rsidRPr="005A628F">
        <w:rPr>
          <w:b/>
          <w:bCs/>
          <w:spacing w:val="-3"/>
          <w:sz w:val="28"/>
          <w:szCs w:val="28"/>
        </w:rPr>
        <w:t>Донской</w:t>
      </w:r>
      <w:r w:rsidR="00130D91">
        <w:rPr>
          <w:b/>
          <w:bCs/>
          <w:sz w:val="28"/>
          <w:szCs w:val="28"/>
        </w:rPr>
        <w:tab/>
        <w:t>Т.В. Кабанова</w:t>
      </w:r>
    </w:p>
    <w:p w:rsidR="00130D91" w:rsidRDefault="00130D91" w:rsidP="00130D91">
      <w:pPr>
        <w:ind w:firstLine="4962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C3ACA" w:rsidRDefault="00130D91" w:rsidP="00130D91">
      <w:pPr>
        <w:ind w:firstLine="496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0D91" w:rsidRPr="004C3ACA" w:rsidRDefault="00D713D3" w:rsidP="00130D91">
      <w:pPr>
        <w:ind w:firstLine="4962"/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D91" w:rsidRPr="004C3ACA">
        <w:rPr>
          <w:sz w:val="28"/>
          <w:szCs w:val="28"/>
        </w:rPr>
        <w:t xml:space="preserve">Приложение </w:t>
      </w:r>
      <w:r w:rsidR="00130D91" w:rsidRPr="004C3ACA">
        <w:rPr>
          <w:b/>
          <w:sz w:val="28"/>
          <w:szCs w:val="28"/>
        </w:rPr>
        <w:t xml:space="preserve"> </w:t>
      </w:r>
    </w:p>
    <w:p w:rsidR="00130D91" w:rsidRPr="004C3ACA" w:rsidRDefault="00D713D3" w:rsidP="004C3ACA">
      <w:pPr>
        <w:ind w:left="567" w:firstLine="4395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D91" w:rsidRPr="004C3ACA">
        <w:rPr>
          <w:sz w:val="28"/>
          <w:szCs w:val="28"/>
        </w:rPr>
        <w:t>к решению Со</w:t>
      </w:r>
      <w:r w:rsidR="004C3ACA">
        <w:rPr>
          <w:sz w:val="28"/>
          <w:szCs w:val="28"/>
        </w:rPr>
        <w:t>вета депутатов</w:t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 w:rsidR="004C3AC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D91" w:rsidRPr="004C3ACA">
        <w:rPr>
          <w:sz w:val="28"/>
          <w:szCs w:val="28"/>
        </w:rPr>
        <w:t>муниципального округа Донской</w:t>
      </w:r>
    </w:p>
    <w:p w:rsidR="003E41F2" w:rsidRDefault="00130D91" w:rsidP="00130D91">
      <w:pPr>
        <w:contextualSpacing/>
        <w:jc w:val="center"/>
        <w:rPr>
          <w:sz w:val="28"/>
          <w:szCs w:val="28"/>
        </w:rPr>
      </w:pPr>
      <w:r w:rsidRPr="004C3ACA">
        <w:rPr>
          <w:sz w:val="28"/>
          <w:szCs w:val="28"/>
        </w:rPr>
        <w:t xml:space="preserve">          </w:t>
      </w:r>
      <w:r w:rsidR="004C3ACA">
        <w:rPr>
          <w:sz w:val="28"/>
          <w:szCs w:val="28"/>
        </w:rPr>
        <w:t xml:space="preserve">                    </w:t>
      </w:r>
      <w:r w:rsidR="006C1475">
        <w:rPr>
          <w:sz w:val="28"/>
          <w:szCs w:val="28"/>
        </w:rPr>
        <w:tab/>
      </w:r>
      <w:r w:rsidR="006C1475">
        <w:rPr>
          <w:sz w:val="28"/>
          <w:szCs w:val="28"/>
        </w:rPr>
        <w:tab/>
      </w:r>
      <w:r w:rsidR="006C1475">
        <w:rPr>
          <w:sz w:val="28"/>
          <w:szCs w:val="28"/>
        </w:rPr>
        <w:tab/>
      </w:r>
      <w:r w:rsidR="006C1475">
        <w:rPr>
          <w:sz w:val="28"/>
          <w:szCs w:val="28"/>
        </w:rPr>
        <w:tab/>
      </w:r>
      <w:r w:rsidR="006C1475">
        <w:rPr>
          <w:sz w:val="28"/>
          <w:szCs w:val="28"/>
        </w:rPr>
        <w:tab/>
      </w:r>
      <w:r w:rsidR="006C1475">
        <w:rPr>
          <w:sz w:val="28"/>
          <w:szCs w:val="28"/>
        </w:rPr>
        <w:tab/>
      </w:r>
      <w:r w:rsidR="006C1475">
        <w:rPr>
          <w:sz w:val="28"/>
          <w:szCs w:val="28"/>
        </w:rPr>
        <w:tab/>
      </w:r>
      <w:r w:rsidR="006C1475">
        <w:rPr>
          <w:sz w:val="28"/>
          <w:szCs w:val="28"/>
        </w:rPr>
        <w:tab/>
      </w:r>
      <w:r w:rsidR="006C1475">
        <w:rPr>
          <w:sz w:val="28"/>
          <w:szCs w:val="28"/>
        </w:rPr>
        <w:tab/>
      </w:r>
      <w:r w:rsidR="006C1475">
        <w:rPr>
          <w:sz w:val="28"/>
          <w:szCs w:val="28"/>
        </w:rPr>
        <w:tab/>
      </w:r>
      <w:r w:rsidR="006C1475">
        <w:rPr>
          <w:sz w:val="28"/>
          <w:szCs w:val="28"/>
        </w:rPr>
        <w:tab/>
      </w:r>
      <w:r w:rsidR="006C1475">
        <w:rPr>
          <w:sz w:val="28"/>
          <w:szCs w:val="28"/>
        </w:rPr>
        <w:tab/>
        <w:t xml:space="preserve">   </w:t>
      </w:r>
      <w:r w:rsidR="003E41F2">
        <w:rPr>
          <w:sz w:val="28"/>
          <w:szCs w:val="28"/>
        </w:rPr>
        <w:tab/>
        <w:t xml:space="preserve">    от 23 января 2020 года</w:t>
      </w:r>
    </w:p>
    <w:p w:rsidR="00130D91" w:rsidRPr="004C3ACA" w:rsidRDefault="003E41F2" w:rsidP="00130D9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01-03-04</w:t>
      </w:r>
      <w:r w:rsidR="00130D91" w:rsidRPr="004C3ACA">
        <w:rPr>
          <w:sz w:val="28"/>
          <w:szCs w:val="28"/>
        </w:rPr>
        <w:t xml:space="preserve"> </w:t>
      </w:r>
    </w:p>
    <w:p w:rsidR="004C3ACA" w:rsidRPr="004C3ACA" w:rsidRDefault="004C3ACA" w:rsidP="00130D91">
      <w:pPr>
        <w:jc w:val="center"/>
        <w:rPr>
          <w:sz w:val="28"/>
          <w:szCs w:val="28"/>
        </w:rPr>
      </w:pPr>
    </w:p>
    <w:p w:rsidR="00D713D3" w:rsidRPr="00D713D3" w:rsidRDefault="00D713D3" w:rsidP="00D713D3">
      <w:pPr>
        <w:jc w:val="center"/>
        <w:rPr>
          <w:sz w:val="28"/>
        </w:rPr>
      </w:pPr>
      <w:r>
        <w:rPr>
          <w:sz w:val="28"/>
        </w:rPr>
        <w:t>Адресный перечень</w:t>
      </w:r>
    </w:p>
    <w:p w:rsidR="00D713D3" w:rsidRPr="00D14CDA" w:rsidRDefault="00D713D3" w:rsidP="00D713D3">
      <w:pPr>
        <w:jc w:val="center"/>
        <w:rPr>
          <w:sz w:val="28"/>
        </w:rPr>
      </w:pPr>
      <w:r w:rsidRPr="0050289F">
        <w:rPr>
          <w:sz w:val="28"/>
        </w:rPr>
        <w:t xml:space="preserve">по </w:t>
      </w:r>
      <w:r w:rsidR="006C1475">
        <w:rPr>
          <w:sz w:val="28"/>
        </w:rPr>
        <w:t xml:space="preserve">комплексному </w:t>
      </w:r>
      <w:r w:rsidRPr="0050289F">
        <w:rPr>
          <w:sz w:val="28"/>
        </w:rPr>
        <w:t>благ</w:t>
      </w:r>
      <w:r>
        <w:rPr>
          <w:sz w:val="28"/>
        </w:rPr>
        <w:t>оустройству дворовых территори</w:t>
      </w:r>
      <w:r w:rsidR="00C06AEB">
        <w:rPr>
          <w:sz w:val="28"/>
        </w:rPr>
        <w:t>й  Донского района города Москвы</w:t>
      </w:r>
      <w:r>
        <w:rPr>
          <w:sz w:val="28"/>
        </w:rPr>
        <w:t xml:space="preserve"> </w:t>
      </w:r>
      <w:r w:rsidRPr="0050289F">
        <w:rPr>
          <w:sz w:val="28"/>
        </w:rPr>
        <w:t xml:space="preserve"> в 2020 году</w:t>
      </w:r>
    </w:p>
    <w:p w:rsidR="00D713D3" w:rsidRPr="00D14CDA" w:rsidRDefault="00D713D3" w:rsidP="00D713D3">
      <w:pPr>
        <w:jc w:val="center"/>
        <w:rPr>
          <w:sz w:val="28"/>
        </w:rPr>
      </w:pPr>
    </w:p>
    <w:tbl>
      <w:tblPr>
        <w:tblW w:w="1563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3398"/>
        <w:gridCol w:w="2250"/>
        <w:gridCol w:w="869"/>
        <w:gridCol w:w="1560"/>
        <w:gridCol w:w="1133"/>
        <w:gridCol w:w="1701"/>
        <w:gridCol w:w="1276"/>
        <w:gridCol w:w="2309"/>
      </w:tblGrid>
      <w:tr w:rsidR="00D713D3" w:rsidRPr="0050289F" w:rsidTr="000A4400">
        <w:trPr>
          <w:trHeight w:val="510"/>
        </w:trPr>
        <w:tc>
          <w:tcPr>
            <w:tcW w:w="114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0201D9">
              <w:rPr>
                <w:b/>
                <w:bCs/>
                <w:color w:val="000000" w:themeColor="text1"/>
                <w:sz w:val="24"/>
              </w:rPr>
              <w:t xml:space="preserve">№ </w:t>
            </w:r>
            <w:proofErr w:type="spellStart"/>
            <w:proofErr w:type="gramStart"/>
            <w:r w:rsidRPr="000201D9">
              <w:rPr>
                <w:b/>
                <w:bCs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0201D9">
              <w:rPr>
                <w:b/>
                <w:bCs/>
                <w:color w:val="000000" w:themeColor="text1"/>
                <w:sz w:val="24"/>
              </w:rPr>
              <w:t>/</w:t>
            </w:r>
            <w:proofErr w:type="spellStart"/>
            <w:r w:rsidRPr="000201D9">
              <w:rPr>
                <w:b/>
                <w:bCs/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339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0201D9">
              <w:rPr>
                <w:b/>
                <w:bCs/>
                <w:color w:val="000000" w:themeColor="text1"/>
                <w:sz w:val="24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0201D9">
              <w:rPr>
                <w:b/>
                <w:bCs/>
                <w:color w:val="000000" w:themeColor="text1"/>
                <w:sz w:val="24"/>
              </w:rPr>
              <w:t>Общая стоимость двора</w:t>
            </w:r>
          </w:p>
        </w:tc>
        <w:tc>
          <w:tcPr>
            <w:tcW w:w="8848" w:type="dxa"/>
            <w:gridSpan w:val="6"/>
            <w:shd w:val="clear" w:color="auto" w:fill="F2F2F2" w:themeFill="background1" w:themeFillShade="F2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0201D9">
              <w:rPr>
                <w:b/>
                <w:bCs/>
                <w:color w:val="000000" w:themeColor="text1"/>
                <w:sz w:val="24"/>
              </w:rPr>
              <w:t>Виды работ</w:t>
            </w:r>
          </w:p>
          <w:p w:rsidR="00D713D3" w:rsidRPr="000201D9" w:rsidRDefault="00D713D3" w:rsidP="000A4400">
            <w:pPr>
              <w:jc w:val="center"/>
              <w:rPr>
                <w:b/>
                <w:bCs/>
                <w:color w:val="000000" w:themeColor="text1"/>
                <w:sz w:val="24"/>
                <w:lang w:val="en-US"/>
              </w:rPr>
            </w:pPr>
          </w:p>
        </w:tc>
      </w:tr>
      <w:tr w:rsidR="00D713D3" w:rsidRPr="0050289F" w:rsidTr="000A4400">
        <w:trPr>
          <w:trHeight w:val="510"/>
        </w:trPr>
        <w:tc>
          <w:tcPr>
            <w:tcW w:w="1143" w:type="dxa"/>
            <w:vMerge/>
            <w:shd w:val="clear" w:color="auto" w:fill="F2F2F2" w:themeFill="background1" w:themeFillShade="F2"/>
            <w:vAlign w:val="center"/>
            <w:hideMark/>
          </w:tcPr>
          <w:p w:rsidR="00D713D3" w:rsidRPr="000201D9" w:rsidRDefault="00D713D3" w:rsidP="000A4400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398" w:type="dxa"/>
            <w:vMerge/>
            <w:shd w:val="clear" w:color="auto" w:fill="F2F2F2" w:themeFill="background1" w:themeFillShade="F2"/>
            <w:vAlign w:val="center"/>
            <w:hideMark/>
          </w:tcPr>
          <w:p w:rsidR="00D713D3" w:rsidRPr="000201D9" w:rsidRDefault="00D713D3" w:rsidP="000A4400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  <w:hideMark/>
          </w:tcPr>
          <w:p w:rsidR="00D713D3" w:rsidRPr="000201D9" w:rsidRDefault="00D713D3" w:rsidP="000A4400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429" w:type="dxa"/>
            <w:gridSpan w:val="2"/>
            <w:shd w:val="clear" w:color="auto" w:fill="F2F2F2" w:themeFill="background1" w:themeFillShade="F2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 xml:space="preserve">Ремонт асфальтовых покрытий      </w:t>
            </w:r>
          </w:p>
        </w:tc>
        <w:tc>
          <w:tcPr>
            <w:tcW w:w="2834" w:type="dxa"/>
            <w:gridSpan w:val="2"/>
            <w:shd w:val="clear" w:color="auto" w:fill="F2F2F2" w:themeFill="background1" w:themeFillShade="F2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 xml:space="preserve">Установка / ремонт  бортового камня                                      </w:t>
            </w:r>
          </w:p>
        </w:tc>
        <w:tc>
          <w:tcPr>
            <w:tcW w:w="3585" w:type="dxa"/>
            <w:gridSpan w:val="2"/>
            <w:shd w:val="clear" w:color="auto" w:fill="F2F2F2" w:themeFill="background1" w:themeFillShade="F2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Устройство / ремонт  тротуарной плитки</w:t>
            </w:r>
          </w:p>
        </w:tc>
      </w:tr>
      <w:tr w:rsidR="00D713D3" w:rsidRPr="0050289F" w:rsidTr="000A4400">
        <w:trPr>
          <w:trHeight w:val="340"/>
        </w:trPr>
        <w:tc>
          <w:tcPr>
            <w:tcW w:w="1143" w:type="dxa"/>
            <w:vMerge/>
            <w:shd w:val="clear" w:color="auto" w:fill="F2F2F2" w:themeFill="background1" w:themeFillShade="F2"/>
            <w:vAlign w:val="center"/>
            <w:hideMark/>
          </w:tcPr>
          <w:p w:rsidR="00D713D3" w:rsidRPr="000201D9" w:rsidRDefault="00D713D3" w:rsidP="000A4400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398" w:type="dxa"/>
            <w:vMerge/>
            <w:shd w:val="clear" w:color="auto" w:fill="F2F2F2" w:themeFill="background1" w:themeFillShade="F2"/>
            <w:vAlign w:val="center"/>
            <w:hideMark/>
          </w:tcPr>
          <w:p w:rsidR="00D713D3" w:rsidRPr="000201D9" w:rsidRDefault="00D713D3" w:rsidP="000A4400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  <w:hideMark/>
          </w:tcPr>
          <w:p w:rsidR="00D713D3" w:rsidRPr="000201D9" w:rsidRDefault="00D713D3" w:rsidP="000A4400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кв.м.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руб.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0201D9">
              <w:rPr>
                <w:color w:val="000000" w:themeColor="text1"/>
                <w:sz w:val="24"/>
              </w:rPr>
              <w:t>пог.м</w:t>
            </w:r>
            <w:proofErr w:type="spellEnd"/>
            <w:r w:rsidRPr="000201D9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руб.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кв.м.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руб.</w:t>
            </w:r>
          </w:p>
        </w:tc>
      </w:tr>
      <w:tr w:rsidR="00D713D3" w:rsidRPr="0050289F" w:rsidTr="009E787B">
        <w:trPr>
          <w:trHeight w:val="660"/>
        </w:trPr>
        <w:tc>
          <w:tcPr>
            <w:tcW w:w="1143" w:type="dxa"/>
            <w:shd w:val="clear" w:color="000000" w:fill="FFFFFF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398" w:type="dxa"/>
            <w:shd w:val="clear" w:color="000000" w:fill="FFFFFF"/>
            <w:vAlign w:val="center"/>
            <w:hideMark/>
          </w:tcPr>
          <w:p w:rsidR="00D713D3" w:rsidRPr="000201D9" w:rsidRDefault="00D713D3" w:rsidP="000A4400">
            <w:pPr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 xml:space="preserve">Варшавское шоссе, д. 18 </w:t>
            </w:r>
            <w:proofErr w:type="spellStart"/>
            <w:r w:rsidRPr="000201D9">
              <w:rPr>
                <w:color w:val="000000" w:themeColor="text1"/>
                <w:sz w:val="24"/>
              </w:rPr>
              <w:t>к.1,2,3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713D3" w:rsidRPr="009E787B" w:rsidRDefault="00D713D3" w:rsidP="000A4400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E787B">
              <w:rPr>
                <w:b/>
                <w:bCs/>
                <w:color w:val="000000" w:themeColor="text1"/>
                <w:sz w:val="24"/>
              </w:rPr>
              <w:t xml:space="preserve">23 974 255,690  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2150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 xml:space="preserve">2 100 603,290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280</w:t>
            </w:r>
          </w:p>
        </w:tc>
        <w:tc>
          <w:tcPr>
            <w:tcW w:w="2309" w:type="dxa"/>
            <w:shd w:val="clear" w:color="000000" w:fill="FFFFFF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 xml:space="preserve">3 306 726,080  </w:t>
            </w:r>
          </w:p>
        </w:tc>
      </w:tr>
      <w:tr w:rsidR="00D713D3" w:rsidRPr="0050289F" w:rsidTr="009E787B">
        <w:trPr>
          <w:trHeight w:val="660"/>
        </w:trPr>
        <w:tc>
          <w:tcPr>
            <w:tcW w:w="1143" w:type="dxa"/>
            <w:shd w:val="clear" w:color="000000" w:fill="FFFFFF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398" w:type="dxa"/>
            <w:shd w:val="clear" w:color="000000" w:fill="FFFFFF"/>
            <w:noWrap/>
            <w:vAlign w:val="center"/>
            <w:hideMark/>
          </w:tcPr>
          <w:p w:rsidR="00D713D3" w:rsidRPr="000201D9" w:rsidRDefault="00D713D3" w:rsidP="000A4400">
            <w:pPr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 xml:space="preserve">Стасовой </w:t>
            </w:r>
            <w:proofErr w:type="spellStart"/>
            <w:r w:rsidRPr="000201D9">
              <w:rPr>
                <w:color w:val="000000" w:themeColor="text1"/>
                <w:sz w:val="24"/>
              </w:rPr>
              <w:t>д.14</w:t>
            </w:r>
            <w:proofErr w:type="spellEnd"/>
            <w:r w:rsidRPr="000201D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0201D9">
              <w:rPr>
                <w:color w:val="000000" w:themeColor="text1"/>
                <w:sz w:val="24"/>
              </w:rPr>
              <w:t>к.3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713D3" w:rsidRPr="009E787B" w:rsidRDefault="00D713D3" w:rsidP="000A4400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E787B">
              <w:rPr>
                <w:b/>
                <w:bCs/>
                <w:color w:val="000000" w:themeColor="text1"/>
                <w:sz w:val="24"/>
              </w:rPr>
              <w:t xml:space="preserve">3 818 595,730  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655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 xml:space="preserve">239 150,550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2309" w:type="dxa"/>
            <w:shd w:val="clear" w:color="000000" w:fill="FFFFFF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 xml:space="preserve">518 776,250  </w:t>
            </w:r>
          </w:p>
        </w:tc>
      </w:tr>
      <w:tr w:rsidR="00D713D3" w:rsidRPr="0050289F" w:rsidTr="009E787B">
        <w:trPr>
          <w:trHeight w:val="660"/>
        </w:trPr>
        <w:tc>
          <w:tcPr>
            <w:tcW w:w="1143" w:type="dxa"/>
            <w:shd w:val="clear" w:color="000000" w:fill="FFFFFF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398" w:type="dxa"/>
            <w:shd w:val="clear" w:color="000000" w:fill="FFFFFF"/>
            <w:noWrap/>
            <w:vAlign w:val="center"/>
            <w:hideMark/>
          </w:tcPr>
          <w:p w:rsidR="00D713D3" w:rsidRPr="000201D9" w:rsidRDefault="00D713D3" w:rsidP="000A4400">
            <w:pPr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Стасовой д. 3/27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713D3" w:rsidRPr="009E787B" w:rsidRDefault="00D713D3" w:rsidP="000A4400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E787B">
              <w:rPr>
                <w:b/>
                <w:bCs/>
                <w:color w:val="000000" w:themeColor="text1"/>
                <w:sz w:val="24"/>
              </w:rPr>
              <w:t xml:space="preserve">21 906 433,330  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4000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 xml:space="preserve">13 086,61  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1980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 xml:space="preserve">723 897,920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200</w:t>
            </w:r>
          </w:p>
        </w:tc>
        <w:tc>
          <w:tcPr>
            <w:tcW w:w="2309" w:type="dxa"/>
            <w:shd w:val="clear" w:color="000000" w:fill="FFFFFF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 xml:space="preserve">1 140 238,060  </w:t>
            </w:r>
          </w:p>
        </w:tc>
      </w:tr>
      <w:tr w:rsidR="00D713D3" w:rsidRPr="0050289F" w:rsidTr="009E787B">
        <w:trPr>
          <w:trHeight w:val="660"/>
        </w:trPr>
        <w:tc>
          <w:tcPr>
            <w:tcW w:w="1143" w:type="dxa"/>
            <w:shd w:val="clear" w:color="000000" w:fill="FFFFFF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398" w:type="dxa"/>
            <w:shd w:val="clear" w:color="000000" w:fill="FFFFFF"/>
            <w:noWrap/>
            <w:vAlign w:val="center"/>
            <w:hideMark/>
          </w:tcPr>
          <w:p w:rsidR="00D713D3" w:rsidRPr="000201D9" w:rsidRDefault="00D713D3" w:rsidP="000A4400">
            <w:pPr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 xml:space="preserve">Стасовой д. 10, </w:t>
            </w:r>
            <w:proofErr w:type="spellStart"/>
            <w:r w:rsidRPr="000201D9">
              <w:rPr>
                <w:color w:val="000000" w:themeColor="text1"/>
                <w:sz w:val="24"/>
              </w:rPr>
              <w:t>к.3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713D3" w:rsidRPr="009E787B" w:rsidRDefault="00D713D3" w:rsidP="000A4400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E787B">
              <w:rPr>
                <w:b/>
                <w:bCs/>
                <w:color w:val="000000" w:themeColor="text1"/>
                <w:sz w:val="24"/>
              </w:rPr>
              <w:t xml:space="preserve">6 768 902,880  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769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 xml:space="preserve">170 630,210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2309" w:type="dxa"/>
            <w:shd w:val="clear" w:color="000000" w:fill="FFFFFF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 xml:space="preserve">434 607,610  </w:t>
            </w:r>
          </w:p>
        </w:tc>
      </w:tr>
      <w:tr w:rsidR="00D713D3" w:rsidRPr="0050289F" w:rsidTr="009E787B">
        <w:trPr>
          <w:trHeight w:val="660"/>
        </w:trPr>
        <w:tc>
          <w:tcPr>
            <w:tcW w:w="1143" w:type="dxa"/>
            <w:shd w:val="clear" w:color="000000" w:fill="FFFFFF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3398" w:type="dxa"/>
            <w:shd w:val="clear" w:color="000000" w:fill="FFFFFF"/>
            <w:noWrap/>
            <w:vAlign w:val="center"/>
            <w:hideMark/>
          </w:tcPr>
          <w:p w:rsidR="00D713D3" w:rsidRPr="000201D9" w:rsidRDefault="00D713D3" w:rsidP="000A4400">
            <w:pPr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 xml:space="preserve">5-й Донской </w:t>
            </w:r>
            <w:proofErr w:type="spellStart"/>
            <w:r w:rsidRPr="000201D9">
              <w:rPr>
                <w:color w:val="000000" w:themeColor="text1"/>
                <w:sz w:val="24"/>
              </w:rPr>
              <w:t>пр-д</w:t>
            </w:r>
            <w:proofErr w:type="spellEnd"/>
            <w:r w:rsidRPr="000201D9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0201D9">
              <w:rPr>
                <w:color w:val="000000" w:themeColor="text1"/>
                <w:sz w:val="24"/>
              </w:rPr>
              <w:t>д.21</w:t>
            </w:r>
            <w:proofErr w:type="spellEnd"/>
            <w:r w:rsidRPr="000201D9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0201D9">
              <w:rPr>
                <w:color w:val="000000" w:themeColor="text1"/>
                <w:sz w:val="24"/>
              </w:rPr>
              <w:t>к.11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713D3" w:rsidRPr="009E787B" w:rsidRDefault="00D713D3" w:rsidP="000A4400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E787B">
              <w:rPr>
                <w:b/>
                <w:bCs/>
                <w:color w:val="000000" w:themeColor="text1"/>
                <w:sz w:val="24"/>
              </w:rPr>
              <w:t xml:space="preserve">5 182 582,770  </w:t>
            </w:r>
          </w:p>
        </w:tc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1,12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 xml:space="preserve">115 340,420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2309" w:type="dxa"/>
            <w:shd w:val="clear" w:color="000000" w:fill="FFFFFF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 xml:space="preserve">213 158,130  </w:t>
            </w:r>
          </w:p>
        </w:tc>
      </w:tr>
      <w:tr w:rsidR="00D713D3" w:rsidRPr="0050289F" w:rsidTr="009E787B">
        <w:trPr>
          <w:trHeight w:val="675"/>
        </w:trPr>
        <w:tc>
          <w:tcPr>
            <w:tcW w:w="1143" w:type="dxa"/>
            <w:shd w:val="clear" w:color="auto" w:fill="auto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D713D3" w:rsidRPr="000201D9" w:rsidRDefault="00D713D3" w:rsidP="000A4400">
            <w:pPr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 xml:space="preserve">5-й Донской </w:t>
            </w:r>
            <w:proofErr w:type="spellStart"/>
            <w:r w:rsidRPr="000201D9">
              <w:rPr>
                <w:color w:val="000000" w:themeColor="text1"/>
                <w:sz w:val="24"/>
              </w:rPr>
              <w:t>пр-д</w:t>
            </w:r>
            <w:proofErr w:type="spellEnd"/>
            <w:r w:rsidRPr="000201D9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0201D9">
              <w:rPr>
                <w:color w:val="000000" w:themeColor="text1"/>
                <w:sz w:val="24"/>
              </w:rPr>
              <w:t>д.21</w:t>
            </w:r>
            <w:proofErr w:type="spellEnd"/>
            <w:r w:rsidRPr="000201D9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0201D9">
              <w:rPr>
                <w:color w:val="000000" w:themeColor="text1"/>
                <w:sz w:val="24"/>
              </w:rPr>
              <w:t>к.7,8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713D3" w:rsidRPr="009E787B" w:rsidRDefault="00D713D3" w:rsidP="000A4400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E787B">
              <w:rPr>
                <w:b/>
                <w:bCs/>
                <w:color w:val="000000" w:themeColor="text1"/>
                <w:sz w:val="24"/>
              </w:rPr>
              <w:t>2 374 447,690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1610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 xml:space="preserve">444 764,58 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2280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 xml:space="preserve">180 954,630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D713D3" w:rsidRPr="000201D9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0201D9">
              <w:rPr>
                <w:color w:val="000000" w:themeColor="text1"/>
                <w:sz w:val="24"/>
              </w:rPr>
              <w:t> </w:t>
            </w:r>
          </w:p>
        </w:tc>
      </w:tr>
      <w:tr w:rsidR="00D713D3" w:rsidRPr="0050289F" w:rsidTr="009E787B">
        <w:trPr>
          <w:trHeight w:val="675"/>
        </w:trPr>
        <w:tc>
          <w:tcPr>
            <w:tcW w:w="4541" w:type="dxa"/>
            <w:gridSpan w:val="2"/>
            <w:shd w:val="clear" w:color="auto" w:fill="auto"/>
            <w:vAlign w:val="center"/>
            <w:hideMark/>
          </w:tcPr>
          <w:p w:rsidR="00D713D3" w:rsidRPr="000201D9" w:rsidRDefault="00D713D3" w:rsidP="009E787B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0201D9">
              <w:rPr>
                <w:b/>
                <w:bCs/>
                <w:color w:val="000000" w:themeColor="text1"/>
                <w:sz w:val="24"/>
              </w:rPr>
              <w:t>ИТОГО по 80%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713D3" w:rsidRPr="009E787B" w:rsidRDefault="00D713D3" w:rsidP="009E787B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E787B">
              <w:rPr>
                <w:b/>
                <w:bCs/>
                <w:color w:val="000000" w:themeColor="text1"/>
                <w:sz w:val="24"/>
              </w:rPr>
              <w:t xml:space="preserve">64 025 218,090  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D713D3" w:rsidRPr="000201D9" w:rsidRDefault="00D713D3" w:rsidP="009E787B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0201D9">
              <w:rPr>
                <w:b/>
                <w:bCs/>
                <w:color w:val="000000" w:themeColor="text1"/>
                <w:sz w:val="24"/>
              </w:rPr>
              <w:t>5610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713D3" w:rsidRPr="000201D9" w:rsidRDefault="00D713D3" w:rsidP="009E787B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0201D9">
              <w:rPr>
                <w:b/>
                <w:bCs/>
                <w:color w:val="000000" w:themeColor="text1"/>
                <w:sz w:val="24"/>
              </w:rPr>
              <w:t xml:space="preserve">457 851,19 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713D3" w:rsidRPr="000201D9" w:rsidRDefault="00D713D3" w:rsidP="009E787B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0201D9">
              <w:rPr>
                <w:b/>
                <w:bCs/>
                <w:color w:val="000000" w:themeColor="text1"/>
                <w:sz w:val="24"/>
              </w:rPr>
              <w:t>7835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13D3" w:rsidRPr="000201D9" w:rsidRDefault="00D713D3" w:rsidP="009E787B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0201D9">
              <w:rPr>
                <w:b/>
                <w:bCs/>
                <w:color w:val="000000" w:themeColor="text1"/>
                <w:sz w:val="24"/>
              </w:rPr>
              <w:t xml:space="preserve">3 530 577,020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13D3" w:rsidRPr="000201D9" w:rsidRDefault="00D713D3" w:rsidP="009E787B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0201D9">
              <w:rPr>
                <w:b/>
                <w:bCs/>
                <w:color w:val="000000" w:themeColor="text1"/>
                <w:sz w:val="24"/>
              </w:rPr>
              <w:t>610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D713D3" w:rsidRPr="000201D9" w:rsidRDefault="00D713D3" w:rsidP="009E787B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0201D9">
              <w:rPr>
                <w:b/>
                <w:bCs/>
                <w:color w:val="000000" w:themeColor="text1"/>
                <w:sz w:val="24"/>
              </w:rPr>
              <w:t xml:space="preserve">5 613 506,130  </w:t>
            </w:r>
          </w:p>
        </w:tc>
      </w:tr>
    </w:tbl>
    <w:p w:rsidR="00D713D3" w:rsidRDefault="00D713D3" w:rsidP="009E787B">
      <w:pPr>
        <w:shd w:val="clear" w:color="auto" w:fill="FFFFFF" w:themeFill="background1"/>
        <w:jc w:val="both"/>
        <w:rPr>
          <w:sz w:val="24"/>
          <w:lang w:val="en-US"/>
        </w:rPr>
      </w:pPr>
    </w:p>
    <w:p w:rsidR="00D713D3" w:rsidRDefault="00D713D3" w:rsidP="00D713D3">
      <w:pPr>
        <w:jc w:val="both"/>
        <w:rPr>
          <w:sz w:val="24"/>
          <w:lang w:val="en-US"/>
        </w:rPr>
      </w:pPr>
    </w:p>
    <w:p w:rsidR="00D713D3" w:rsidRPr="0050289F" w:rsidRDefault="00D713D3" w:rsidP="00D713D3">
      <w:pPr>
        <w:jc w:val="both"/>
        <w:rPr>
          <w:sz w:val="24"/>
        </w:rPr>
      </w:pPr>
    </w:p>
    <w:p w:rsidR="00D713D3" w:rsidRPr="0050289F" w:rsidRDefault="00D713D3" w:rsidP="00D713D3">
      <w:pPr>
        <w:jc w:val="center"/>
        <w:rPr>
          <w:color w:val="FFFFFF" w:themeColor="background1"/>
          <w:sz w:val="24"/>
          <w:lang w:val="en-US"/>
        </w:rPr>
      </w:pPr>
    </w:p>
    <w:p w:rsidR="00D713D3" w:rsidRPr="0050289F" w:rsidRDefault="00D713D3" w:rsidP="00D713D3">
      <w:pPr>
        <w:jc w:val="center"/>
        <w:rPr>
          <w:color w:val="FFFFFF" w:themeColor="background1"/>
          <w:sz w:val="24"/>
          <w:lang w:val="en-US"/>
        </w:rPr>
      </w:pPr>
    </w:p>
    <w:p w:rsidR="00D713D3" w:rsidRPr="0050289F" w:rsidRDefault="00D713D3" w:rsidP="00D713D3">
      <w:pPr>
        <w:jc w:val="center"/>
        <w:rPr>
          <w:color w:val="FFFFFF" w:themeColor="background1"/>
          <w:sz w:val="28"/>
        </w:rPr>
      </w:pPr>
      <w:r w:rsidRPr="0050289F">
        <w:rPr>
          <w:color w:val="FFFFFF" w:themeColor="background1"/>
          <w:sz w:val="28"/>
        </w:rPr>
        <w:t>районов в 2020 году</w:t>
      </w:r>
    </w:p>
    <w:p w:rsidR="00D713D3" w:rsidRPr="0050289F" w:rsidRDefault="00D713D3" w:rsidP="00D713D3">
      <w:pPr>
        <w:jc w:val="center"/>
        <w:rPr>
          <w:color w:val="000000" w:themeColor="text1"/>
          <w:sz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560"/>
        <w:gridCol w:w="1275"/>
        <w:gridCol w:w="1701"/>
        <w:gridCol w:w="1276"/>
        <w:gridCol w:w="2268"/>
        <w:gridCol w:w="1701"/>
        <w:gridCol w:w="1559"/>
        <w:gridCol w:w="3119"/>
      </w:tblGrid>
      <w:tr w:rsidR="00D713D3" w:rsidRPr="0050289F" w:rsidTr="00D713D3">
        <w:trPr>
          <w:trHeight w:val="510"/>
        </w:trPr>
        <w:tc>
          <w:tcPr>
            <w:tcW w:w="15593" w:type="dxa"/>
            <w:gridSpan w:val="9"/>
            <w:shd w:val="clear" w:color="auto" w:fill="F2F2F2" w:themeFill="background1" w:themeFillShade="F2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50289F">
              <w:rPr>
                <w:b/>
                <w:bCs/>
                <w:color w:val="000000" w:themeColor="text1"/>
                <w:sz w:val="24"/>
              </w:rPr>
              <w:t> </w:t>
            </w:r>
            <w:r w:rsidRPr="000201D9">
              <w:rPr>
                <w:b/>
                <w:bCs/>
                <w:color w:val="000000" w:themeColor="text1"/>
                <w:sz w:val="24"/>
              </w:rPr>
              <w:t>Виды работ</w:t>
            </w:r>
          </w:p>
          <w:p w:rsidR="00D713D3" w:rsidRPr="0050289F" w:rsidRDefault="00D713D3" w:rsidP="000A4400">
            <w:pPr>
              <w:rPr>
                <w:b/>
                <w:bCs/>
                <w:color w:val="000000" w:themeColor="text1"/>
                <w:sz w:val="24"/>
              </w:rPr>
            </w:pPr>
          </w:p>
        </w:tc>
      </w:tr>
      <w:tr w:rsidR="00D713D3" w:rsidRPr="0050289F" w:rsidTr="00D713D3">
        <w:trPr>
          <w:trHeight w:val="510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 xml:space="preserve">Установка нового ограждения                                       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 xml:space="preserve">Устройство / ремонт </w:t>
            </w:r>
            <w:proofErr w:type="spellStart"/>
            <w:r w:rsidRPr="0050289F">
              <w:rPr>
                <w:color w:val="000000" w:themeColor="text1"/>
                <w:sz w:val="24"/>
              </w:rPr>
              <w:t>WorkOut</w:t>
            </w:r>
            <w:proofErr w:type="spellEnd"/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 xml:space="preserve"> Установка </w:t>
            </w:r>
            <w:proofErr w:type="spellStart"/>
            <w:r w:rsidRPr="0050289F">
              <w:rPr>
                <w:color w:val="000000" w:themeColor="text1"/>
                <w:sz w:val="24"/>
              </w:rPr>
              <w:t>МАФ</w:t>
            </w:r>
            <w:proofErr w:type="spellEnd"/>
            <w:r w:rsidRPr="0050289F">
              <w:rPr>
                <w:color w:val="000000" w:themeColor="text1"/>
                <w:sz w:val="24"/>
              </w:rPr>
              <w:t xml:space="preserve">  </w:t>
            </w:r>
            <w:r w:rsidRPr="0050289F">
              <w:rPr>
                <w:color w:val="000000" w:themeColor="text1"/>
                <w:sz w:val="24"/>
              </w:rPr>
              <w:br/>
              <w:t xml:space="preserve">                                                                            </w:t>
            </w:r>
          </w:p>
        </w:tc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 xml:space="preserve">Устройство синтетического покрытия                                                              </w:t>
            </w:r>
          </w:p>
        </w:tc>
      </w:tr>
      <w:tr w:rsidR="00D713D3" w:rsidRPr="0050289F" w:rsidTr="00D713D3">
        <w:trPr>
          <w:trHeight w:val="340"/>
        </w:trPr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50289F">
              <w:rPr>
                <w:color w:val="000000" w:themeColor="text1"/>
                <w:sz w:val="24"/>
              </w:rPr>
              <w:t>пог.м</w:t>
            </w:r>
            <w:proofErr w:type="spellEnd"/>
            <w:r w:rsidRPr="0050289F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руб.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шт.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руб.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руб.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мат. покрытия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кв.м.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руб.</w:t>
            </w:r>
          </w:p>
        </w:tc>
      </w:tr>
      <w:tr w:rsidR="00D713D3" w:rsidRPr="0050289F" w:rsidTr="00D713D3">
        <w:trPr>
          <w:trHeight w:val="66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 xml:space="preserve">697 617,000 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 xml:space="preserve">1 160 751,870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 xml:space="preserve">12 380 329,170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иск</w:t>
            </w:r>
            <w:proofErr w:type="gramStart"/>
            <w:r w:rsidRPr="0050289F">
              <w:rPr>
                <w:color w:val="000000" w:themeColor="text1"/>
                <w:sz w:val="24"/>
              </w:rPr>
              <w:t>.</w:t>
            </w:r>
            <w:proofErr w:type="gramEnd"/>
            <w:r w:rsidRPr="0050289F">
              <w:rPr>
                <w:color w:val="000000" w:themeColor="text1"/>
                <w:sz w:val="24"/>
              </w:rPr>
              <w:t xml:space="preserve"> </w:t>
            </w:r>
            <w:proofErr w:type="gramStart"/>
            <w:r w:rsidRPr="0050289F">
              <w:rPr>
                <w:color w:val="000000" w:themeColor="text1"/>
                <w:sz w:val="24"/>
              </w:rPr>
              <w:t>т</w:t>
            </w:r>
            <w:proofErr w:type="gramEnd"/>
            <w:r w:rsidRPr="0050289F">
              <w:rPr>
                <w:color w:val="000000" w:themeColor="text1"/>
                <w:sz w:val="24"/>
              </w:rPr>
              <w:t>рава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1200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 xml:space="preserve">4 328 228,280  </w:t>
            </w:r>
          </w:p>
        </w:tc>
      </w:tr>
      <w:tr w:rsidR="00D713D3" w:rsidRPr="0050289F" w:rsidTr="00D713D3">
        <w:trPr>
          <w:trHeight w:val="66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80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 xml:space="preserve">39 411,610 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 xml:space="preserve">1 912 016,020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иск</w:t>
            </w:r>
            <w:proofErr w:type="gramStart"/>
            <w:r w:rsidRPr="0050289F">
              <w:rPr>
                <w:color w:val="000000" w:themeColor="text1"/>
                <w:sz w:val="24"/>
              </w:rPr>
              <w:t>.</w:t>
            </w:r>
            <w:proofErr w:type="gramEnd"/>
            <w:r w:rsidRPr="0050289F">
              <w:rPr>
                <w:color w:val="000000" w:themeColor="text1"/>
                <w:sz w:val="24"/>
              </w:rPr>
              <w:t xml:space="preserve"> </w:t>
            </w:r>
            <w:proofErr w:type="gramStart"/>
            <w:r w:rsidRPr="0050289F">
              <w:rPr>
                <w:color w:val="000000" w:themeColor="text1"/>
                <w:sz w:val="24"/>
              </w:rPr>
              <w:t>т</w:t>
            </w:r>
            <w:proofErr w:type="gramEnd"/>
            <w:r w:rsidRPr="0050289F">
              <w:rPr>
                <w:color w:val="000000" w:themeColor="text1"/>
                <w:sz w:val="24"/>
              </w:rPr>
              <w:t>рава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400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 xml:space="preserve">1 109 241,300  </w:t>
            </w:r>
          </w:p>
        </w:tc>
      </w:tr>
      <w:tr w:rsidR="00D713D3" w:rsidRPr="0050289F" w:rsidTr="00D713D3">
        <w:trPr>
          <w:trHeight w:val="66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 xml:space="preserve">15 075 645,090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иск</w:t>
            </w:r>
            <w:proofErr w:type="gramStart"/>
            <w:r w:rsidRPr="0050289F">
              <w:rPr>
                <w:color w:val="000000" w:themeColor="text1"/>
                <w:sz w:val="24"/>
              </w:rPr>
              <w:t>.</w:t>
            </w:r>
            <w:proofErr w:type="gramEnd"/>
            <w:r w:rsidRPr="0050289F">
              <w:rPr>
                <w:color w:val="000000" w:themeColor="text1"/>
                <w:sz w:val="24"/>
              </w:rPr>
              <w:t xml:space="preserve"> </w:t>
            </w:r>
            <w:proofErr w:type="gramStart"/>
            <w:r w:rsidRPr="0050289F">
              <w:rPr>
                <w:color w:val="000000" w:themeColor="text1"/>
                <w:sz w:val="24"/>
              </w:rPr>
              <w:t>т</w:t>
            </w:r>
            <w:proofErr w:type="gramEnd"/>
            <w:r w:rsidRPr="0050289F">
              <w:rPr>
                <w:color w:val="000000" w:themeColor="text1"/>
                <w:sz w:val="24"/>
              </w:rPr>
              <w:t>рава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1200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 xml:space="preserve">4 953 565,650  </w:t>
            </w:r>
          </w:p>
        </w:tc>
      </w:tr>
      <w:tr w:rsidR="00D713D3" w:rsidRPr="0050289F" w:rsidTr="00D713D3">
        <w:trPr>
          <w:trHeight w:val="66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 xml:space="preserve">3 906 025,770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иск</w:t>
            </w:r>
            <w:proofErr w:type="gramStart"/>
            <w:r w:rsidRPr="0050289F">
              <w:rPr>
                <w:color w:val="000000" w:themeColor="text1"/>
                <w:sz w:val="24"/>
              </w:rPr>
              <w:t>.</w:t>
            </w:r>
            <w:proofErr w:type="gramEnd"/>
            <w:r w:rsidRPr="0050289F">
              <w:rPr>
                <w:color w:val="000000" w:themeColor="text1"/>
                <w:sz w:val="24"/>
              </w:rPr>
              <w:t xml:space="preserve"> </w:t>
            </w:r>
            <w:proofErr w:type="gramStart"/>
            <w:r w:rsidRPr="0050289F">
              <w:rPr>
                <w:color w:val="000000" w:themeColor="text1"/>
                <w:sz w:val="24"/>
              </w:rPr>
              <w:t>т</w:t>
            </w:r>
            <w:proofErr w:type="gramEnd"/>
            <w:r w:rsidRPr="0050289F">
              <w:rPr>
                <w:color w:val="000000" w:themeColor="text1"/>
                <w:sz w:val="24"/>
              </w:rPr>
              <w:t>рава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450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 xml:space="preserve">2 257 639,290  </w:t>
            </w:r>
          </w:p>
        </w:tc>
      </w:tr>
      <w:tr w:rsidR="00D713D3" w:rsidRPr="0050289F" w:rsidTr="00D713D3">
        <w:trPr>
          <w:trHeight w:val="66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 xml:space="preserve">3 717 965,540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иск</w:t>
            </w:r>
            <w:proofErr w:type="gramStart"/>
            <w:r w:rsidRPr="0050289F">
              <w:rPr>
                <w:color w:val="000000" w:themeColor="text1"/>
                <w:sz w:val="24"/>
              </w:rPr>
              <w:t>.</w:t>
            </w:r>
            <w:proofErr w:type="gramEnd"/>
            <w:r w:rsidRPr="0050289F">
              <w:rPr>
                <w:color w:val="000000" w:themeColor="text1"/>
                <w:sz w:val="24"/>
              </w:rPr>
              <w:t xml:space="preserve"> </w:t>
            </w:r>
            <w:proofErr w:type="gramStart"/>
            <w:r w:rsidRPr="0050289F">
              <w:rPr>
                <w:color w:val="000000" w:themeColor="text1"/>
                <w:sz w:val="24"/>
              </w:rPr>
              <w:t>т</w:t>
            </w:r>
            <w:proofErr w:type="gramEnd"/>
            <w:r w:rsidRPr="0050289F">
              <w:rPr>
                <w:color w:val="000000" w:themeColor="text1"/>
                <w:sz w:val="24"/>
              </w:rPr>
              <w:t>рава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500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 xml:space="preserve">1 136 118,680  </w:t>
            </w:r>
          </w:p>
        </w:tc>
      </w:tr>
      <w:tr w:rsidR="00D713D3" w:rsidRPr="0050289F" w:rsidTr="00D713D3">
        <w:trPr>
          <w:trHeight w:val="675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 xml:space="preserve">1 138 589,980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иск</w:t>
            </w:r>
            <w:proofErr w:type="gramStart"/>
            <w:r w:rsidRPr="0050289F">
              <w:rPr>
                <w:color w:val="000000" w:themeColor="text1"/>
                <w:sz w:val="24"/>
              </w:rPr>
              <w:t>.</w:t>
            </w:r>
            <w:proofErr w:type="gramEnd"/>
            <w:r w:rsidRPr="0050289F">
              <w:rPr>
                <w:color w:val="000000" w:themeColor="text1"/>
                <w:sz w:val="24"/>
              </w:rPr>
              <w:t xml:space="preserve"> </w:t>
            </w:r>
            <w:proofErr w:type="gramStart"/>
            <w:r w:rsidRPr="0050289F">
              <w:rPr>
                <w:color w:val="000000" w:themeColor="text1"/>
                <w:sz w:val="24"/>
              </w:rPr>
              <w:t>т</w:t>
            </w:r>
            <w:proofErr w:type="gramEnd"/>
            <w:r w:rsidRPr="0050289F">
              <w:rPr>
                <w:color w:val="000000" w:themeColor="text1"/>
                <w:sz w:val="24"/>
              </w:rPr>
              <w:t>рава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>400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color w:val="000000" w:themeColor="text1"/>
                <w:sz w:val="24"/>
              </w:rPr>
            </w:pPr>
            <w:r w:rsidRPr="0050289F">
              <w:rPr>
                <w:color w:val="000000" w:themeColor="text1"/>
                <w:sz w:val="24"/>
              </w:rPr>
              <w:t xml:space="preserve">610 138,500  </w:t>
            </w:r>
          </w:p>
        </w:tc>
      </w:tr>
      <w:tr w:rsidR="00D713D3" w:rsidRPr="0050289F" w:rsidTr="009E787B">
        <w:trPr>
          <w:trHeight w:val="675"/>
        </w:trPr>
        <w:tc>
          <w:tcPr>
            <w:tcW w:w="1134" w:type="dxa"/>
            <w:shd w:val="clear" w:color="auto" w:fill="auto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50289F">
              <w:rPr>
                <w:b/>
                <w:bCs/>
                <w:color w:val="000000" w:themeColor="text1"/>
                <w:sz w:val="24"/>
              </w:rPr>
              <w:t>380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50289F">
              <w:rPr>
                <w:b/>
                <w:bCs/>
                <w:color w:val="000000" w:themeColor="text1"/>
                <w:sz w:val="24"/>
              </w:rPr>
              <w:t xml:space="preserve">737 028,610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50289F">
              <w:rPr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50289F">
              <w:rPr>
                <w:b/>
                <w:bCs/>
                <w:color w:val="000000" w:themeColor="text1"/>
                <w:sz w:val="24"/>
              </w:rPr>
              <w:t xml:space="preserve">1 160 751,870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50289F">
              <w:rPr>
                <w:b/>
                <w:bCs/>
                <w:color w:val="000000" w:themeColor="text1"/>
                <w:sz w:val="24"/>
              </w:rPr>
              <w:t>77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50289F">
              <w:rPr>
                <w:b/>
                <w:bCs/>
                <w:color w:val="000000" w:themeColor="text1"/>
                <w:sz w:val="24"/>
              </w:rPr>
              <w:t xml:space="preserve">38 130 571,570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50289F">
              <w:rPr>
                <w:b/>
                <w:bCs/>
                <w:color w:val="000000" w:themeColor="text1"/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50289F">
              <w:rPr>
                <w:b/>
                <w:bCs/>
                <w:color w:val="000000" w:themeColor="text1"/>
                <w:sz w:val="24"/>
              </w:rPr>
              <w:t>4150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713D3" w:rsidRPr="0050289F" w:rsidRDefault="00D713D3" w:rsidP="000A4400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50289F">
              <w:rPr>
                <w:b/>
                <w:bCs/>
                <w:color w:val="000000" w:themeColor="text1"/>
                <w:sz w:val="24"/>
              </w:rPr>
              <w:t xml:space="preserve">14 394 931,700  </w:t>
            </w:r>
          </w:p>
        </w:tc>
      </w:tr>
    </w:tbl>
    <w:p w:rsidR="004C3ACA" w:rsidRDefault="004C3ACA" w:rsidP="00130D91">
      <w:pPr>
        <w:jc w:val="center"/>
        <w:rPr>
          <w:sz w:val="24"/>
        </w:rPr>
      </w:pPr>
    </w:p>
    <w:sectPr w:rsidR="004C3ACA" w:rsidSect="00D713D3">
      <w:pgSz w:w="16838" w:h="11906" w:orient="landscape"/>
      <w:pgMar w:top="0" w:right="425" w:bottom="1418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24494"/>
    <w:rsid w:val="00000E6C"/>
    <w:rsid w:val="00003713"/>
    <w:rsid w:val="00011EDD"/>
    <w:rsid w:val="00023332"/>
    <w:rsid w:val="00023381"/>
    <w:rsid w:val="00023D21"/>
    <w:rsid w:val="00025BFD"/>
    <w:rsid w:val="0002786B"/>
    <w:rsid w:val="000305C9"/>
    <w:rsid w:val="00044E01"/>
    <w:rsid w:val="000450C9"/>
    <w:rsid w:val="000453CD"/>
    <w:rsid w:val="000458C9"/>
    <w:rsid w:val="00060DFB"/>
    <w:rsid w:val="000610BF"/>
    <w:rsid w:val="00063806"/>
    <w:rsid w:val="00064FEB"/>
    <w:rsid w:val="000670CB"/>
    <w:rsid w:val="00074AD4"/>
    <w:rsid w:val="00076362"/>
    <w:rsid w:val="000765CC"/>
    <w:rsid w:val="00084946"/>
    <w:rsid w:val="000873BB"/>
    <w:rsid w:val="000A571C"/>
    <w:rsid w:val="000B4FC9"/>
    <w:rsid w:val="000C0557"/>
    <w:rsid w:val="000C2FA7"/>
    <w:rsid w:val="000D15E7"/>
    <w:rsid w:val="000D64D6"/>
    <w:rsid w:val="000D77E8"/>
    <w:rsid w:val="000E3196"/>
    <w:rsid w:val="000E37CC"/>
    <w:rsid w:val="000E7720"/>
    <w:rsid w:val="000F2D84"/>
    <w:rsid w:val="000F2E9C"/>
    <w:rsid w:val="000F2F07"/>
    <w:rsid w:val="000F574A"/>
    <w:rsid w:val="0010169C"/>
    <w:rsid w:val="00102507"/>
    <w:rsid w:val="00105FD4"/>
    <w:rsid w:val="00111FEF"/>
    <w:rsid w:val="00112F1A"/>
    <w:rsid w:val="00113666"/>
    <w:rsid w:val="0012445C"/>
    <w:rsid w:val="00130D91"/>
    <w:rsid w:val="00132BCC"/>
    <w:rsid w:val="001415C6"/>
    <w:rsid w:val="00144A03"/>
    <w:rsid w:val="00145F4A"/>
    <w:rsid w:val="0014703D"/>
    <w:rsid w:val="00151A1B"/>
    <w:rsid w:val="00155599"/>
    <w:rsid w:val="0016034C"/>
    <w:rsid w:val="00160DB0"/>
    <w:rsid w:val="00162AD2"/>
    <w:rsid w:val="0017450B"/>
    <w:rsid w:val="00175694"/>
    <w:rsid w:val="00180946"/>
    <w:rsid w:val="00181B71"/>
    <w:rsid w:val="001D7057"/>
    <w:rsid w:val="001D776B"/>
    <w:rsid w:val="001E16D5"/>
    <w:rsid w:val="001E1DB3"/>
    <w:rsid w:val="001E7E47"/>
    <w:rsid w:val="001F0119"/>
    <w:rsid w:val="001F2559"/>
    <w:rsid w:val="001F7756"/>
    <w:rsid w:val="001F7D61"/>
    <w:rsid w:val="00204622"/>
    <w:rsid w:val="002057FB"/>
    <w:rsid w:val="00213D0F"/>
    <w:rsid w:val="00223674"/>
    <w:rsid w:val="00232233"/>
    <w:rsid w:val="00234778"/>
    <w:rsid w:val="00236C93"/>
    <w:rsid w:val="002412B4"/>
    <w:rsid w:val="0024167A"/>
    <w:rsid w:val="0024346B"/>
    <w:rsid w:val="002454BC"/>
    <w:rsid w:val="00247D80"/>
    <w:rsid w:val="0025196F"/>
    <w:rsid w:val="00251F3F"/>
    <w:rsid w:val="002557D9"/>
    <w:rsid w:val="00262185"/>
    <w:rsid w:val="00265289"/>
    <w:rsid w:val="00267C63"/>
    <w:rsid w:val="00277EC3"/>
    <w:rsid w:val="00281361"/>
    <w:rsid w:val="0028168B"/>
    <w:rsid w:val="002816B0"/>
    <w:rsid w:val="00291E0C"/>
    <w:rsid w:val="00295E5E"/>
    <w:rsid w:val="00297800"/>
    <w:rsid w:val="002978E6"/>
    <w:rsid w:val="002A0338"/>
    <w:rsid w:val="002A2E5E"/>
    <w:rsid w:val="002B017D"/>
    <w:rsid w:val="002B3045"/>
    <w:rsid w:val="002C73D9"/>
    <w:rsid w:val="002D2E7C"/>
    <w:rsid w:val="002D345C"/>
    <w:rsid w:val="002E7528"/>
    <w:rsid w:val="002F2AC9"/>
    <w:rsid w:val="002F4182"/>
    <w:rsid w:val="002F4B84"/>
    <w:rsid w:val="002F7350"/>
    <w:rsid w:val="00301A43"/>
    <w:rsid w:val="003154E2"/>
    <w:rsid w:val="003166A1"/>
    <w:rsid w:val="00316E38"/>
    <w:rsid w:val="00321817"/>
    <w:rsid w:val="00322193"/>
    <w:rsid w:val="00340A6C"/>
    <w:rsid w:val="00342AE5"/>
    <w:rsid w:val="003450C2"/>
    <w:rsid w:val="00345F1D"/>
    <w:rsid w:val="003559BC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12DC"/>
    <w:rsid w:val="003C2CE9"/>
    <w:rsid w:val="003C4434"/>
    <w:rsid w:val="003C4F1E"/>
    <w:rsid w:val="003C7623"/>
    <w:rsid w:val="003D0022"/>
    <w:rsid w:val="003D1352"/>
    <w:rsid w:val="003D20FA"/>
    <w:rsid w:val="003D36C9"/>
    <w:rsid w:val="003D46D1"/>
    <w:rsid w:val="003D50B8"/>
    <w:rsid w:val="003D7D76"/>
    <w:rsid w:val="003E0AA1"/>
    <w:rsid w:val="003E1FF1"/>
    <w:rsid w:val="003E41F2"/>
    <w:rsid w:val="003E456F"/>
    <w:rsid w:val="003E4B44"/>
    <w:rsid w:val="003E661E"/>
    <w:rsid w:val="003F14CD"/>
    <w:rsid w:val="00401577"/>
    <w:rsid w:val="00401A89"/>
    <w:rsid w:val="0040402E"/>
    <w:rsid w:val="0041093B"/>
    <w:rsid w:val="00412E98"/>
    <w:rsid w:val="0041361E"/>
    <w:rsid w:val="00413B12"/>
    <w:rsid w:val="004258F6"/>
    <w:rsid w:val="00447F5C"/>
    <w:rsid w:val="00450881"/>
    <w:rsid w:val="00453552"/>
    <w:rsid w:val="00453A14"/>
    <w:rsid w:val="00454DC9"/>
    <w:rsid w:val="004602A8"/>
    <w:rsid w:val="004656A1"/>
    <w:rsid w:val="0047557B"/>
    <w:rsid w:val="00480BE3"/>
    <w:rsid w:val="00482C9A"/>
    <w:rsid w:val="00482F23"/>
    <w:rsid w:val="004830B2"/>
    <w:rsid w:val="00483684"/>
    <w:rsid w:val="004843F9"/>
    <w:rsid w:val="00485F93"/>
    <w:rsid w:val="0049645B"/>
    <w:rsid w:val="004A047C"/>
    <w:rsid w:val="004A375A"/>
    <w:rsid w:val="004A7D32"/>
    <w:rsid w:val="004C3ACA"/>
    <w:rsid w:val="004C4352"/>
    <w:rsid w:val="004C4AE0"/>
    <w:rsid w:val="004C6BE9"/>
    <w:rsid w:val="004C73D2"/>
    <w:rsid w:val="004D324F"/>
    <w:rsid w:val="004D4DFA"/>
    <w:rsid w:val="004D6CFF"/>
    <w:rsid w:val="004E0811"/>
    <w:rsid w:val="004E08EE"/>
    <w:rsid w:val="004E73FE"/>
    <w:rsid w:val="004F7C4C"/>
    <w:rsid w:val="0050112B"/>
    <w:rsid w:val="00503998"/>
    <w:rsid w:val="005044F6"/>
    <w:rsid w:val="00511327"/>
    <w:rsid w:val="00513B78"/>
    <w:rsid w:val="00517D61"/>
    <w:rsid w:val="00517EA9"/>
    <w:rsid w:val="0052309C"/>
    <w:rsid w:val="005245E6"/>
    <w:rsid w:val="00535BA3"/>
    <w:rsid w:val="0054417D"/>
    <w:rsid w:val="0055709A"/>
    <w:rsid w:val="00557381"/>
    <w:rsid w:val="005601A0"/>
    <w:rsid w:val="00564C07"/>
    <w:rsid w:val="00564F97"/>
    <w:rsid w:val="005731E2"/>
    <w:rsid w:val="005776D0"/>
    <w:rsid w:val="005937E8"/>
    <w:rsid w:val="0059527C"/>
    <w:rsid w:val="005B4182"/>
    <w:rsid w:val="005B46BD"/>
    <w:rsid w:val="005B57B4"/>
    <w:rsid w:val="005C00F6"/>
    <w:rsid w:val="005C41D3"/>
    <w:rsid w:val="005C43C6"/>
    <w:rsid w:val="005C7715"/>
    <w:rsid w:val="005D5200"/>
    <w:rsid w:val="005E12B8"/>
    <w:rsid w:val="005E6285"/>
    <w:rsid w:val="005F0F4E"/>
    <w:rsid w:val="0060297D"/>
    <w:rsid w:val="00605117"/>
    <w:rsid w:val="0060543D"/>
    <w:rsid w:val="006144C7"/>
    <w:rsid w:val="00615738"/>
    <w:rsid w:val="00624781"/>
    <w:rsid w:val="00624B4B"/>
    <w:rsid w:val="00626565"/>
    <w:rsid w:val="00633155"/>
    <w:rsid w:val="00633C9B"/>
    <w:rsid w:val="00633CF5"/>
    <w:rsid w:val="00633D22"/>
    <w:rsid w:val="00636D76"/>
    <w:rsid w:val="00641E7A"/>
    <w:rsid w:val="006441A0"/>
    <w:rsid w:val="00646EE4"/>
    <w:rsid w:val="0065098D"/>
    <w:rsid w:val="006533DD"/>
    <w:rsid w:val="00661126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A56BB"/>
    <w:rsid w:val="006B4DB7"/>
    <w:rsid w:val="006C1475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2048"/>
    <w:rsid w:val="00717BC4"/>
    <w:rsid w:val="007256DB"/>
    <w:rsid w:val="0073089F"/>
    <w:rsid w:val="00731158"/>
    <w:rsid w:val="0073682B"/>
    <w:rsid w:val="00736FA6"/>
    <w:rsid w:val="00737B78"/>
    <w:rsid w:val="00742826"/>
    <w:rsid w:val="00743537"/>
    <w:rsid w:val="00743C21"/>
    <w:rsid w:val="00744D26"/>
    <w:rsid w:val="00747A67"/>
    <w:rsid w:val="00751D0C"/>
    <w:rsid w:val="007534FF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5251"/>
    <w:rsid w:val="007E6D82"/>
    <w:rsid w:val="007E6DC7"/>
    <w:rsid w:val="007E7C24"/>
    <w:rsid w:val="007F02D3"/>
    <w:rsid w:val="007F0660"/>
    <w:rsid w:val="007F0AC0"/>
    <w:rsid w:val="007F14C5"/>
    <w:rsid w:val="007F3E8A"/>
    <w:rsid w:val="007F5690"/>
    <w:rsid w:val="007F6E85"/>
    <w:rsid w:val="007F70C9"/>
    <w:rsid w:val="008009D2"/>
    <w:rsid w:val="0080699C"/>
    <w:rsid w:val="00810E14"/>
    <w:rsid w:val="008135A0"/>
    <w:rsid w:val="008164AE"/>
    <w:rsid w:val="00817E1C"/>
    <w:rsid w:val="008212EC"/>
    <w:rsid w:val="008229E0"/>
    <w:rsid w:val="00824EAF"/>
    <w:rsid w:val="0082502A"/>
    <w:rsid w:val="0083133E"/>
    <w:rsid w:val="00834AA2"/>
    <w:rsid w:val="00835B31"/>
    <w:rsid w:val="00835D01"/>
    <w:rsid w:val="008417B2"/>
    <w:rsid w:val="008464E5"/>
    <w:rsid w:val="00850124"/>
    <w:rsid w:val="0085520C"/>
    <w:rsid w:val="00855C56"/>
    <w:rsid w:val="00861F54"/>
    <w:rsid w:val="00862E6F"/>
    <w:rsid w:val="008640BA"/>
    <w:rsid w:val="00864665"/>
    <w:rsid w:val="0086631D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56"/>
    <w:rsid w:val="008A5D76"/>
    <w:rsid w:val="008B396C"/>
    <w:rsid w:val="008B4810"/>
    <w:rsid w:val="008B4AE5"/>
    <w:rsid w:val="008B5E96"/>
    <w:rsid w:val="008B67C8"/>
    <w:rsid w:val="008C49FD"/>
    <w:rsid w:val="008C6598"/>
    <w:rsid w:val="008D5F38"/>
    <w:rsid w:val="008E314D"/>
    <w:rsid w:val="008E7789"/>
    <w:rsid w:val="008F3506"/>
    <w:rsid w:val="00900A6E"/>
    <w:rsid w:val="00903744"/>
    <w:rsid w:val="00905C83"/>
    <w:rsid w:val="009066F3"/>
    <w:rsid w:val="009101EE"/>
    <w:rsid w:val="0091147C"/>
    <w:rsid w:val="00912FA3"/>
    <w:rsid w:val="00913839"/>
    <w:rsid w:val="00915DF3"/>
    <w:rsid w:val="00922EAE"/>
    <w:rsid w:val="00924494"/>
    <w:rsid w:val="009252BF"/>
    <w:rsid w:val="009304BD"/>
    <w:rsid w:val="00930E0E"/>
    <w:rsid w:val="0093414B"/>
    <w:rsid w:val="00934172"/>
    <w:rsid w:val="00934974"/>
    <w:rsid w:val="00940AF6"/>
    <w:rsid w:val="009412C9"/>
    <w:rsid w:val="00944CD8"/>
    <w:rsid w:val="009456E8"/>
    <w:rsid w:val="00946EAF"/>
    <w:rsid w:val="00954774"/>
    <w:rsid w:val="0095580B"/>
    <w:rsid w:val="00955FB2"/>
    <w:rsid w:val="009616AA"/>
    <w:rsid w:val="00963B4A"/>
    <w:rsid w:val="0097315D"/>
    <w:rsid w:val="00977198"/>
    <w:rsid w:val="00980B58"/>
    <w:rsid w:val="0098160E"/>
    <w:rsid w:val="00990F1F"/>
    <w:rsid w:val="0099422B"/>
    <w:rsid w:val="00997FE0"/>
    <w:rsid w:val="009A394C"/>
    <w:rsid w:val="009A7230"/>
    <w:rsid w:val="009A72D5"/>
    <w:rsid w:val="009B4CFA"/>
    <w:rsid w:val="009C1A61"/>
    <w:rsid w:val="009D0558"/>
    <w:rsid w:val="009D1BBA"/>
    <w:rsid w:val="009D602E"/>
    <w:rsid w:val="009D75E5"/>
    <w:rsid w:val="009D7A45"/>
    <w:rsid w:val="009E19EA"/>
    <w:rsid w:val="009E33DA"/>
    <w:rsid w:val="009E787B"/>
    <w:rsid w:val="009F18C0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3390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67EE1"/>
    <w:rsid w:val="00A70C92"/>
    <w:rsid w:val="00A7278A"/>
    <w:rsid w:val="00A731A9"/>
    <w:rsid w:val="00A73D86"/>
    <w:rsid w:val="00A74232"/>
    <w:rsid w:val="00A767D6"/>
    <w:rsid w:val="00A81D35"/>
    <w:rsid w:val="00A82BB8"/>
    <w:rsid w:val="00A84866"/>
    <w:rsid w:val="00A856E5"/>
    <w:rsid w:val="00A8580E"/>
    <w:rsid w:val="00A85B20"/>
    <w:rsid w:val="00A86C6F"/>
    <w:rsid w:val="00A86D00"/>
    <w:rsid w:val="00A91A02"/>
    <w:rsid w:val="00A95750"/>
    <w:rsid w:val="00AA0F14"/>
    <w:rsid w:val="00AA50BF"/>
    <w:rsid w:val="00AA5BAB"/>
    <w:rsid w:val="00AB1B89"/>
    <w:rsid w:val="00AB2770"/>
    <w:rsid w:val="00AB5E94"/>
    <w:rsid w:val="00AB6110"/>
    <w:rsid w:val="00AB6156"/>
    <w:rsid w:val="00AC1A1B"/>
    <w:rsid w:val="00AC3DD0"/>
    <w:rsid w:val="00AC4463"/>
    <w:rsid w:val="00AC5D42"/>
    <w:rsid w:val="00AC6BEB"/>
    <w:rsid w:val="00AC771A"/>
    <w:rsid w:val="00AD0878"/>
    <w:rsid w:val="00AD3BC9"/>
    <w:rsid w:val="00AE697B"/>
    <w:rsid w:val="00AF1619"/>
    <w:rsid w:val="00AF719A"/>
    <w:rsid w:val="00AF7F21"/>
    <w:rsid w:val="00B00DB4"/>
    <w:rsid w:val="00B03C52"/>
    <w:rsid w:val="00B10C63"/>
    <w:rsid w:val="00B12F35"/>
    <w:rsid w:val="00B1474F"/>
    <w:rsid w:val="00B15AB7"/>
    <w:rsid w:val="00B17C9E"/>
    <w:rsid w:val="00B21370"/>
    <w:rsid w:val="00B21FDF"/>
    <w:rsid w:val="00B22612"/>
    <w:rsid w:val="00B23090"/>
    <w:rsid w:val="00B316CF"/>
    <w:rsid w:val="00B327B6"/>
    <w:rsid w:val="00B3437F"/>
    <w:rsid w:val="00B400DD"/>
    <w:rsid w:val="00B45A08"/>
    <w:rsid w:val="00B50654"/>
    <w:rsid w:val="00B5094E"/>
    <w:rsid w:val="00B566C9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654"/>
    <w:rsid w:val="00B9462E"/>
    <w:rsid w:val="00B94A3D"/>
    <w:rsid w:val="00B95DC0"/>
    <w:rsid w:val="00BA1589"/>
    <w:rsid w:val="00BA502E"/>
    <w:rsid w:val="00BA54EE"/>
    <w:rsid w:val="00BA672B"/>
    <w:rsid w:val="00BA6FB3"/>
    <w:rsid w:val="00BA7DDA"/>
    <w:rsid w:val="00BB7A70"/>
    <w:rsid w:val="00BC0CAA"/>
    <w:rsid w:val="00BC1350"/>
    <w:rsid w:val="00BC2375"/>
    <w:rsid w:val="00BC3475"/>
    <w:rsid w:val="00BC43F5"/>
    <w:rsid w:val="00BC73D6"/>
    <w:rsid w:val="00BD3D0A"/>
    <w:rsid w:val="00BD7748"/>
    <w:rsid w:val="00BE24A4"/>
    <w:rsid w:val="00BF1780"/>
    <w:rsid w:val="00BF6AA6"/>
    <w:rsid w:val="00BF7AB8"/>
    <w:rsid w:val="00C06AEB"/>
    <w:rsid w:val="00C07372"/>
    <w:rsid w:val="00C07CD9"/>
    <w:rsid w:val="00C102BF"/>
    <w:rsid w:val="00C12BDB"/>
    <w:rsid w:val="00C14BB1"/>
    <w:rsid w:val="00C21C9C"/>
    <w:rsid w:val="00C22647"/>
    <w:rsid w:val="00C23A9E"/>
    <w:rsid w:val="00C23F26"/>
    <w:rsid w:val="00C24D6B"/>
    <w:rsid w:val="00C2774A"/>
    <w:rsid w:val="00C313A0"/>
    <w:rsid w:val="00C44684"/>
    <w:rsid w:val="00C457A6"/>
    <w:rsid w:val="00C521C2"/>
    <w:rsid w:val="00C56D7F"/>
    <w:rsid w:val="00C57C3C"/>
    <w:rsid w:val="00C63936"/>
    <w:rsid w:val="00C755B8"/>
    <w:rsid w:val="00C77256"/>
    <w:rsid w:val="00C77610"/>
    <w:rsid w:val="00C813B0"/>
    <w:rsid w:val="00C833EF"/>
    <w:rsid w:val="00C83647"/>
    <w:rsid w:val="00CA1F5A"/>
    <w:rsid w:val="00CA6355"/>
    <w:rsid w:val="00CA7FD6"/>
    <w:rsid w:val="00CB0D87"/>
    <w:rsid w:val="00CB1220"/>
    <w:rsid w:val="00CB19C3"/>
    <w:rsid w:val="00CB2155"/>
    <w:rsid w:val="00CB60DD"/>
    <w:rsid w:val="00CC01DB"/>
    <w:rsid w:val="00CC4E27"/>
    <w:rsid w:val="00CC51BD"/>
    <w:rsid w:val="00CC6D2B"/>
    <w:rsid w:val="00CC6F36"/>
    <w:rsid w:val="00CD15D1"/>
    <w:rsid w:val="00CD24E8"/>
    <w:rsid w:val="00CE3865"/>
    <w:rsid w:val="00CE7296"/>
    <w:rsid w:val="00CE7DBE"/>
    <w:rsid w:val="00CF0557"/>
    <w:rsid w:val="00CF2B90"/>
    <w:rsid w:val="00CF442C"/>
    <w:rsid w:val="00CF44FE"/>
    <w:rsid w:val="00D0175D"/>
    <w:rsid w:val="00D02D5A"/>
    <w:rsid w:val="00D0397D"/>
    <w:rsid w:val="00D04FAA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24E3"/>
    <w:rsid w:val="00D4445E"/>
    <w:rsid w:val="00D529DB"/>
    <w:rsid w:val="00D607E6"/>
    <w:rsid w:val="00D66BF4"/>
    <w:rsid w:val="00D707BA"/>
    <w:rsid w:val="00D713D3"/>
    <w:rsid w:val="00D75152"/>
    <w:rsid w:val="00D77B35"/>
    <w:rsid w:val="00D77E35"/>
    <w:rsid w:val="00D8001D"/>
    <w:rsid w:val="00D81497"/>
    <w:rsid w:val="00D87B14"/>
    <w:rsid w:val="00D95F18"/>
    <w:rsid w:val="00DA13F3"/>
    <w:rsid w:val="00DA368F"/>
    <w:rsid w:val="00DA5F9B"/>
    <w:rsid w:val="00DB3C8F"/>
    <w:rsid w:val="00DC3DFC"/>
    <w:rsid w:val="00DC4902"/>
    <w:rsid w:val="00DC6DA6"/>
    <w:rsid w:val="00DD4298"/>
    <w:rsid w:val="00DD5DBC"/>
    <w:rsid w:val="00DE3A05"/>
    <w:rsid w:val="00DE466E"/>
    <w:rsid w:val="00DF1631"/>
    <w:rsid w:val="00DF51AE"/>
    <w:rsid w:val="00DF741E"/>
    <w:rsid w:val="00E119B8"/>
    <w:rsid w:val="00E145B6"/>
    <w:rsid w:val="00E224C9"/>
    <w:rsid w:val="00E22D42"/>
    <w:rsid w:val="00E31C31"/>
    <w:rsid w:val="00E35278"/>
    <w:rsid w:val="00E36CF0"/>
    <w:rsid w:val="00E40868"/>
    <w:rsid w:val="00E4497B"/>
    <w:rsid w:val="00E44E16"/>
    <w:rsid w:val="00E61E7F"/>
    <w:rsid w:val="00E629EB"/>
    <w:rsid w:val="00E6625B"/>
    <w:rsid w:val="00E70509"/>
    <w:rsid w:val="00E728D4"/>
    <w:rsid w:val="00E77FD4"/>
    <w:rsid w:val="00E80B3F"/>
    <w:rsid w:val="00E8505D"/>
    <w:rsid w:val="00E90345"/>
    <w:rsid w:val="00E90E3C"/>
    <w:rsid w:val="00E91E33"/>
    <w:rsid w:val="00E96907"/>
    <w:rsid w:val="00E9726D"/>
    <w:rsid w:val="00EA212F"/>
    <w:rsid w:val="00EA24E7"/>
    <w:rsid w:val="00EA3E49"/>
    <w:rsid w:val="00EA49E7"/>
    <w:rsid w:val="00EB4988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3272"/>
    <w:rsid w:val="00EE762F"/>
    <w:rsid w:val="00EF3198"/>
    <w:rsid w:val="00F00EC1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1A8A"/>
    <w:rsid w:val="00F733B4"/>
    <w:rsid w:val="00F7431D"/>
    <w:rsid w:val="00F80B47"/>
    <w:rsid w:val="00F82FB0"/>
    <w:rsid w:val="00F85244"/>
    <w:rsid w:val="00F86284"/>
    <w:rsid w:val="00F864F9"/>
    <w:rsid w:val="00F9104E"/>
    <w:rsid w:val="00F91F63"/>
    <w:rsid w:val="00F9351A"/>
    <w:rsid w:val="00F94553"/>
    <w:rsid w:val="00F94E1C"/>
    <w:rsid w:val="00F95C75"/>
    <w:rsid w:val="00FA5961"/>
    <w:rsid w:val="00FA7D78"/>
    <w:rsid w:val="00FB243E"/>
    <w:rsid w:val="00FB3E89"/>
    <w:rsid w:val="00FB78F7"/>
    <w:rsid w:val="00FB7DE7"/>
    <w:rsid w:val="00FC58AC"/>
    <w:rsid w:val="00FC609D"/>
    <w:rsid w:val="00FC6455"/>
    <w:rsid w:val="00FD0AB4"/>
    <w:rsid w:val="00FD38D6"/>
    <w:rsid w:val="00FD3E52"/>
    <w:rsid w:val="00FD41BA"/>
    <w:rsid w:val="00FD4E5E"/>
    <w:rsid w:val="00FE2007"/>
    <w:rsid w:val="00FE2ACE"/>
    <w:rsid w:val="00FE63E8"/>
    <w:rsid w:val="00FF0877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49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244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24494"/>
    <w:pPr>
      <w:widowControl w:val="0"/>
      <w:spacing w:before="5"/>
      <w:ind w:left="3811"/>
    </w:pPr>
    <w:rPr>
      <w:rFonts w:cstheme="minorBidi"/>
      <w:b/>
      <w:bCs/>
      <w:sz w:val="16"/>
      <w:szCs w:val="1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24494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9244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97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F80B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E9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7278A"/>
    <w:rPr>
      <w:b/>
      <w:bCs/>
    </w:rPr>
  </w:style>
  <w:style w:type="paragraph" w:styleId="ab">
    <w:name w:val="Title"/>
    <w:basedOn w:val="a"/>
    <w:link w:val="ac"/>
    <w:qFormat/>
    <w:rsid w:val="003D20FA"/>
    <w:pPr>
      <w:jc w:val="center"/>
    </w:pPr>
    <w:rPr>
      <w:b/>
      <w:bCs/>
      <w:sz w:val="24"/>
    </w:rPr>
  </w:style>
  <w:style w:type="character" w:customStyle="1" w:styleId="ac">
    <w:name w:val="Название Знак"/>
    <w:basedOn w:val="a0"/>
    <w:link w:val="ab"/>
    <w:rsid w:val="003D20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4B96D-C03B-42BD-9965-CF23739A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2020-01-24T06:20:00Z</cp:lastPrinted>
  <dcterms:created xsi:type="dcterms:W3CDTF">2018-04-03T07:20:00Z</dcterms:created>
  <dcterms:modified xsi:type="dcterms:W3CDTF">2020-01-24T06:51:00Z</dcterms:modified>
</cp:coreProperties>
</file>