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8F" w:rsidRDefault="00BB488F" w:rsidP="00BB488F">
      <w:pPr>
        <w:pStyle w:val="af1"/>
        <w:rPr>
          <w:iCs/>
          <w:color w:val="800000"/>
          <w:szCs w:val="28"/>
        </w:rPr>
      </w:pPr>
      <w:r>
        <w:rPr>
          <w:bCs/>
          <w:color w:val="800000"/>
          <w:sz w:val="24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73033361" r:id="rId8"/>
        </w:object>
      </w:r>
    </w:p>
    <w:p w:rsidR="00BB488F" w:rsidRDefault="00BB488F" w:rsidP="00BB488F">
      <w:pPr>
        <w:pStyle w:val="af1"/>
        <w:rPr>
          <w:rFonts w:ascii="Calibri" w:hAnsi="Calibri"/>
          <w:b/>
          <w:bCs/>
          <w:iCs/>
          <w:color w:val="800000"/>
          <w:szCs w:val="28"/>
        </w:rPr>
      </w:pPr>
      <w:r>
        <w:rPr>
          <w:rFonts w:ascii="Calibri" w:hAnsi="Calibri"/>
          <w:b/>
          <w:iCs/>
          <w:color w:val="800000"/>
          <w:szCs w:val="28"/>
        </w:rPr>
        <w:t>СОВЕТ ДЕПУТАТОВ</w:t>
      </w:r>
    </w:p>
    <w:p w:rsidR="00BB488F" w:rsidRDefault="00BB488F" w:rsidP="00BB488F">
      <w:pPr>
        <w:pStyle w:val="af1"/>
        <w:rPr>
          <w:rFonts w:ascii="Calibri" w:hAnsi="Calibri"/>
          <w:b/>
          <w:bCs/>
          <w:iCs/>
          <w:color w:val="800000"/>
          <w:szCs w:val="28"/>
        </w:rPr>
      </w:pPr>
      <w:r>
        <w:rPr>
          <w:rFonts w:ascii="Calibri" w:hAnsi="Calibri"/>
          <w:b/>
          <w:iCs/>
          <w:color w:val="800000"/>
          <w:szCs w:val="28"/>
        </w:rPr>
        <w:t>МУНИЦИПАЛЬНОГО ОКРУГА ДОНСКОЙ</w:t>
      </w:r>
    </w:p>
    <w:p w:rsidR="00BB488F" w:rsidRDefault="00BB488F" w:rsidP="00BB488F">
      <w:pPr>
        <w:pStyle w:val="af1"/>
        <w:spacing w:line="360" w:lineRule="auto"/>
        <w:rPr>
          <w:rFonts w:ascii="Calibri" w:hAnsi="Calibri"/>
          <w:b/>
          <w:bCs/>
          <w:iCs/>
          <w:color w:val="800000"/>
          <w:szCs w:val="28"/>
        </w:rPr>
      </w:pPr>
    </w:p>
    <w:p w:rsidR="00BB488F" w:rsidRDefault="00BB488F" w:rsidP="00BB488F">
      <w:pPr>
        <w:pStyle w:val="af1"/>
        <w:rPr>
          <w:rFonts w:ascii="Calibri" w:hAnsi="Calibri"/>
          <w:b/>
          <w:bCs/>
          <w:iCs/>
          <w:color w:val="800000"/>
          <w:szCs w:val="28"/>
        </w:rPr>
      </w:pPr>
      <w:r>
        <w:rPr>
          <w:rFonts w:ascii="Calibri" w:hAnsi="Calibri"/>
          <w:b/>
          <w:iCs/>
          <w:color w:val="800000"/>
          <w:szCs w:val="28"/>
        </w:rPr>
        <w:t>РЕШЕНИЕ</w:t>
      </w:r>
    </w:p>
    <w:p w:rsidR="00BB488F" w:rsidRDefault="00BB488F" w:rsidP="00BB488F">
      <w:pPr>
        <w:ind w:right="4393"/>
        <w:rPr>
          <w:b/>
          <w:sz w:val="28"/>
          <w:szCs w:val="28"/>
        </w:rPr>
      </w:pPr>
    </w:p>
    <w:p w:rsidR="00CB7AB2" w:rsidRDefault="00CD2BE6" w:rsidP="00CB7A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7C2C">
        <w:rPr>
          <w:b/>
          <w:sz w:val="28"/>
          <w:szCs w:val="28"/>
        </w:rPr>
        <w:t xml:space="preserve">     </w:t>
      </w:r>
      <w:r w:rsidR="00237C2C">
        <w:rPr>
          <w:b/>
          <w:sz w:val="28"/>
          <w:szCs w:val="28"/>
        </w:rPr>
        <w:tab/>
      </w:r>
    </w:p>
    <w:p w:rsidR="005423F1" w:rsidRDefault="005423F1" w:rsidP="005423F1">
      <w:pPr>
        <w:rPr>
          <w:b/>
          <w:sz w:val="28"/>
          <w:szCs w:val="28"/>
        </w:rPr>
      </w:pPr>
    </w:p>
    <w:p w:rsidR="005423F1" w:rsidRDefault="005423F1" w:rsidP="005423F1">
      <w:pPr>
        <w:rPr>
          <w:b/>
          <w:sz w:val="28"/>
          <w:szCs w:val="28"/>
        </w:rPr>
      </w:pPr>
    </w:p>
    <w:p w:rsidR="00CB7AB2" w:rsidRDefault="00CB7AB2" w:rsidP="005423F1">
      <w:pPr>
        <w:rPr>
          <w:b/>
          <w:bCs/>
          <w:sz w:val="28"/>
          <w:szCs w:val="28"/>
        </w:rPr>
      </w:pPr>
    </w:p>
    <w:p w:rsidR="00CB7AB2" w:rsidRDefault="00C53F70" w:rsidP="00C53F70">
      <w:pPr>
        <w:ind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ноября 2017 года      01-03-85</w:t>
      </w:r>
    </w:p>
    <w:p w:rsidR="00CB7AB2" w:rsidRDefault="00CB7AB2" w:rsidP="005423F1">
      <w:pPr>
        <w:rPr>
          <w:b/>
          <w:bCs/>
          <w:sz w:val="28"/>
          <w:szCs w:val="28"/>
        </w:rPr>
      </w:pP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О проведении дополнительных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мероприятий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по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социально-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экономическому </w:t>
      </w:r>
      <w:r w:rsidR="005423F1">
        <w:rPr>
          <w:b/>
          <w:bCs/>
          <w:sz w:val="28"/>
          <w:szCs w:val="28"/>
        </w:rPr>
        <w:t xml:space="preserve">        </w:t>
      </w:r>
      <w:r w:rsidRPr="00CE70ED">
        <w:rPr>
          <w:b/>
          <w:bCs/>
          <w:sz w:val="28"/>
          <w:szCs w:val="28"/>
        </w:rPr>
        <w:t xml:space="preserve">развитию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Донского</w:t>
      </w:r>
      <w:r w:rsidR="005423F1">
        <w:rPr>
          <w:b/>
          <w:bCs/>
          <w:sz w:val="28"/>
          <w:szCs w:val="28"/>
        </w:rPr>
        <w:t xml:space="preserve">         </w:t>
      </w:r>
      <w:r w:rsidRPr="00CE70ED">
        <w:rPr>
          <w:b/>
          <w:bCs/>
          <w:sz w:val="28"/>
          <w:szCs w:val="28"/>
        </w:rPr>
        <w:t xml:space="preserve"> района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города </w:t>
      </w:r>
    </w:p>
    <w:p w:rsidR="00576D4B" w:rsidRDefault="005423F1" w:rsidP="005423F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Москвы на 2017 </w:t>
      </w:r>
      <w:r w:rsidR="00CD2BE6" w:rsidRPr="00CE70ED">
        <w:rPr>
          <w:b/>
          <w:bCs/>
          <w:sz w:val="28"/>
          <w:szCs w:val="28"/>
        </w:rPr>
        <w:t xml:space="preserve"> год</w:t>
      </w:r>
      <w:r w:rsidR="00576D4B">
        <w:rPr>
          <w:b/>
          <w:sz w:val="28"/>
          <w:szCs w:val="28"/>
        </w:rPr>
        <w:t xml:space="preserve">     за   счет </w:t>
      </w:r>
    </w:p>
    <w:p w:rsidR="00576D4B" w:rsidRDefault="00576D4B" w:rsidP="00542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сложившейся экономии  в ходе </w:t>
      </w:r>
    </w:p>
    <w:p w:rsidR="00CD2BE6" w:rsidRPr="005423F1" w:rsidRDefault="00576D4B" w:rsidP="00542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торгов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  <w:r w:rsidRPr="00CE70ED">
        <w:rPr>
          <w:sz w:val="28"/>
          <w:szCs w:val="28"/>
        </w:rPr>
        <w:t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CD6045">
        <w:rPr>
          <w:bCs/>
          <w:color w:val="000000"/>
        </w:rPr>
        <w:t>,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CD6045" w:rsidRPr="00CD6045">
        <w:rPr>
          <w:sz w:val="28"/>
          <w:szCs w:val="28"/>
        </w:rPr>
        <w:t xml:space="preserve"> </w:t>
      </w:r>
      <w:r w:rsidR="00A140A0">
        <w:rPr>
          <w:sz w:val="28"/>
          <w:szCs w:val="28"/>
        </w:rPr>
        <w:t xml:space="preserve"> главы </w:t>
      </w:r>
      <w:r w:rsidR="00CD6045" w:rsidRPr="00CD6045">
        <w:rPr>
          <w:sz w:val="28"/>
          <w:szCs w:val="28"/>
        </w:rPr>
        <w:t>управы Донского района города Москвы от 20</w:t>
      </w:r>
      <w:r w:rsidR="00801C67" w:rsidRPr="00CD6045">
        <w:rPr>
          <w:sz w:val="28"/>
          <w:szCs w:val="28"/>
        </w:rPr>
        <w:t xml:space="preserve"> ноября 2017  года  </w:t>
      </w:r>
      <w:r w:rsidR="00CD6045" w:rsidRPr="00CD6045">
        <w:rPr>
          <w:sz w:val="28"/>
          <w:szCs w:val="28"/>
        </w:rPr>
        <w:t>№ ДО-16-358/7</w:t>
      </w:r>
      <w:r w:rsidR="00801C67" w:rsidRPr="00CD6045">
        <w:rPr>
          <w:sz w:val="28"/>
          <w:szCs w:val="28"/>
        </w:rPr>
        <w:t>,</w:t>
      </w:r>
      <w:r w:rsidR="00CD6045" w:rsidRPr="00CD6045">
        <w:rPr>
          <w:sz w:val="28"/>
          <w:szCs w:val="28"/>
        </w:rPr>
        <w:t xml:space="preserve"> (входящий от 20</w:t>
      </w:r>
      <w:r w:rsidR="00801C67" w:rsidRPr="00CD6045">
        <w:rPr>
          <w:sz w:val="28"/>
          <w:szCs w:val="28"/>
        </w:rPr>
        <w:t xml:space="preserve"> ноября 2017 года № 1</w:t>
      </w:r>
      <w:r w:rsidR="00CD6045" w:rsidRPr="00CD6045">
        <w:rPr>
          <w:sz w:val="28"/>
          <w:szCs w:val="28"/>
        </w:rPr>
        <w:t>59</w:t>
      </w:r>
      <w:r w:rsidR="00801C67" w:rsidRPr="00CD6045">
        <w:rPr>
          <w:sz w:val="28"/>
          <w:szCs w:val="28"/>
        </w:rPr>
        <w:t xml:space="preserve">) </w:t>
      </w:r>
      <w:r w:rsidRPr="00CE70ED">
        <w:rPr>
          <w:sz w:val="28"/>
          <w:szCs w:val="28"/>
        </w:rPr>
        <w:t xml:space="preserve"> и, принимая во внимание согласование проекта решения Совета депутатов муниципального округа Донской </w:t>
      </w:r>
      <w:r w:rsidR="00CD6045">
        <w:rPr>
          <w:sz w:val="28"/>
          <w:szCs w:val="28"/>
        </w:rPr>
        <w:t>главой</w:t>
      </w:r>
      <w:r w:rsidRPr="00CE70ED">
        <w:rPr>
          <w:sz w:val="28"/>
          <w:szCs w:val="28"/>
        </w:rPr>
        <w:t xml:space="preserve"> управы Донского </w:t>
      </w:r>
      <w:r w:rsidR="005423F1">
        <w:rPr>
          <w:sz w:val="28"/>
          <w:szCs w:val="28"/>
        </w:rPr>
        <w:t>района города Москвы Соколова Д.Н</w:t>
      </w:r>
      <w:r w:rsidRPr="00CE70ED">
        <w:rPr>
          <w:sz w:val="28"/>
          <w:szCs w:val="28"/>
        </w:rPr>
        <w:t xml:space="preserve">., </w:t>
      </w:r>
    </w:p>
    <w:p w:rsidR="00A31C60" w:rsidRDefault="00A31C60" w:rsidP="00CD2BE6">
      <w:pPr>
        <w:pStyle w:val="a3"/>
        <w:ind w:firstLine="700"/>
        <w:rPr>
          <w:b/>
          <w:sz w:val="28"/>
          <w:szCs w:val="28"/>
        </w:rPr>
      </w:pPr>
    </w:p>
    <w:p w:rsidR="00CD2BE6" w:rsidRPr="00CE70ED" w:rsidRDefault="00CD2BE6" w:rsidP="00CD2BE6">
      <w:pPr>
        <w:pStyle w:val="a3"/>
        <w:ind w:firstLine="700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A31C60" w:rsidRDefault="00A31C60" w:rsidP="00CD2BE6">
      <w:pPr>
        <w:pStyle w:val="a3"/>
        <w:ind w:firstLine="720"/>
        <w:rPr>
          <w:sz w:val="28"/>
          <w:szCs w:val="28"/>
        </w:rPr>
      </w:pPr>
    </w:p>
    <w:p w:rsidR="00CD2BE6" w:rsidRDefault="00576D4B" w:rsidP="00576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2BE6" w:rsidRPr="00576D4B">
        <w:rPr>
          <w:sz w:val="28"/>
          <w:szCs w:val="28"/>
        </w:rPr>
        <w:t>1. Провести дополнительные мероприятия по социально-экономическому развитию Донского района города Мо</w:t>
      </w:r>
      <w:r w:rsidR="00152E10" w:rsidRPr="00576D4B">
        <w:rPr>
          <w:sz w:val="28"/>
          <w:szCs w:val="28"/>
        </w:rPr>
        <w:t>сквы на 2017 год</w:t>
      </w:r>
      <w:r w:rsidRPr="00576D4B">
        <w:rPr>
          <w:sz w:val="28"/>
          <w:szCs w:val="28"/>
        </w:rPr>
        <w:t xml:space="preserve"> за   счет сложившейся экономии  в ходе проведения торгов</w:t>
      </w:r>
      <w:r>
        <w:rPr>
          <w:sz w:val="28"/>
          <w:szCs w:val="28"/>
        </w:rPr>
        <w:t xml:space="preserve"> </w:t>
      </w:r>
      <w:r w:rsidR="00152E10">
        <w:rPr>
          <w:sz w:val="28"/>
          <w:szCs w:val="28"/>
        </w:rPr>
        <w:t>(приложения 1,2</w:t>
      </w:r>
      <w:r w:rsidR="00CD2BE6" w:rsidRPr="00CE70ED">
        <w:rPr>
          <w:sz w:val="28"/>
          <w:szCs w:val="28"/>
        </w:rPr>
        <w:t>).</w:t>
      </w:r>
    </w:p>
    <w:p w:rsidR="00CD2BE6" w:rsidRPr="00CE70ED" w:rsidRDefault="00A140A0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87AC5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5423F1">
        <w:rPr>
          <w:sz w:val="28"/>
          <w:szCs w:val="28"/>
        </w:rPr>
        <w:t>айона города Москвы Соколову Д.Н.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 w:rsidR="005423F1">
        <w:rPr>
          <w:sz w:val="28"/>
          <w:szCs w:val="28"/>
        </w:rPr>
        <w:t>ого района города Москвы на 2017</w:t>
      </w:r>
      <w:r w:rsidR="00CD2BE6" w:rsidRPr="00CE70ED">
        <w:rPr>
          <w:sz w:val="28"/>
          <w:szCs w:val="28"/>
        </w:rPr>
        <w:t xml:space="preserve"> год.</w:t>
      </w:r>
    </w:p>
    <w:p w:rsidR="00CD2BE6" w:rsidRPr="00CE70ED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 xml:space="preserve">онского района города Москвы </w:t>
      </w:r>
      <w:r w:rsidR="0050417F">
        <w:rPr>
          <w:sz w:val="28"/>
          <w:szCs w:val="28"/>
        </w:rPr>
        <w:t xml:space="preserve"> 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B7AB2" w:rsidRDefault="00CB7AB2" w:rsidP="00CD2BE6">
      <w:pPr>
        <w:pStyle w:val="a3"/>
        <w:ind w:firstLine="720"/>
        <w:rPr>
          <w:sz w:val="28"/>
          <w:szCs w:val="28"/>
        </w:rPr>
      </w:pPr>
    </w:p>
    <w:p w:rsidR="00CB7AB2" w:rsidRDefault="00CB7AB2" w:rsidP="00CD2BE6">
      <w:pPr>
        <w:pStyle w:val="a3"/>
        <w:ind w:firstLine="720"/>
        <w:rPr>
          <w:sz w:val="28"/>
          <w:szCs w:val="28"/>
        </w:rPr>
      </w:pPr>
    </w:p>
    <w:p w:rsidR="00CB7AB2" w:rsidRDefault="00CB7AB2" w:rsidP="00CD2BE6">
      <w:pPr>
        <w:pStyle w:val="a3"/>
        <w:ind w:firstLine="720"/>
        <w:rPr>
          <w:sz w:val="28"/>
          <w:szCs w:val="28"/>
        </w:rPr>
      </w:pPr>
    </w:p>
    <w:p w:rsidR="00CB7AB2" w:rsidRDefault="00CB7AB2" w:rsidP="00CD2BE6">
      <w:pPr>
        <w:pStyle w:val="a3"/>
        <w:ind w:firstLine="720"/>
        <w:rPr>
          <w:sz w:val="28"/>
          <w:szCs w:val="28"/>
        </w:rPr>
      </w:pPr>
    </w:p>
    <w:p w:rsidR="00CD2BE6" w:rsidRPr="00C87AC5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D2BE6" w:rsidRPr="00C87AC5">
        <w:rPr>
          <w:sz w:val="28"/>
          <w:szCs w:val="28"/>
        </w:rPr>
        <w:t>.</w:t>
      </w:r>
    </w:p>
    <w:p w:rsidR="00AB25F2" w:rsidRPr="00913839" w:rsidRDefault="00CB71FB" w:rsidP="00AB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</w:t>
      </w:r>
      <w:r w:rsidR="00AB25F2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AB25F2">
        <w:rPr>
          <w:b/>
          <w:sz w:val="28"/>
          <w:szCs w:val="28"/>
        </w:rPr>
        <w:t>Торопову М.М</w:t>
      </w:r>
      <w:r w:rsidR="00AB25F2" w:rsidRPr="00DA2A32">
        <w:rPr>
          <w:b/>
          <w:sz w:val="28"/>
          <w:szCs w:val="28"/>
        </w:rPr>
        <w:t>.</w:t>
      </w:r>
    </w:p>
    <w:p w:rsidR="00CB7AB2" w:rsidRDefault="00CB7AB2" w:rsidP="00CD2BE6">
      <w:pPr>
        <w:pStyle w:val="a3"/>
        <w:ind w:firstLine="0"/>
        <w:rPr>
          <w:b/>
          <w:bCs/>
          <w:sz w:val="28"/>
          <w:szCs w:val="28"/>
        </w:rPr>
      </w:pPr>
    </w:p>
    <w:p w:rsidR="00CD2BE6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FB6562">
        <w:rPr>
          <w:b/>
          <w:bCs/>
          <w:sz w:val="28"/>
          <w:szCs w:val="28"/>
        </w:rPr>
        <w:t>муниципального о</w:t>
      </w:r>
      <w:r>
        <w:rPr>
          <w:b/>
          <w:bCs/>
          <w:sz w:val="28"/>
          <w:szCs w:val="28"/>
        </w:rPr>
        <w:t>круга</w:t>
      </w:r>
    </w:p>
    <w:p w:rsidR="00F2714F" w:rsidRDefault="00CD2BE6" w:rsidP="005423F1">
      <w:pPr>
        <w:pStyle w:val="a3"/>
        <w:tabs>
          <w:tab w:val="left" w:pos="7095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  <w:t>Т.В.</w:t>
      </w:r>
      <w:r w:rsidR="000C52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Кабанова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CB7AB2" w:rsidRDefault="007F07D6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CB7AB2" w:rsidRDefault="00CB7AB2" w:rsidP="00152E10">
      <w:pPr>
        <w:pStyle w:val="a3"/>
        <w:ind w:firstLine="0"/>
        <w:rPr>
          <w:sz w:val="28"/>
          <w:szCs w:val="28"/>
        </w:rPr>
      </w:pPr>
    </w:p>
    <w:p w:rsidR="00152E10" w:rsidRPr="00F2714F" w:rsidRDefault="00CB7AB2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F07D6">
        <w:rPr>
          <w:sz w:val="28"/>
          <w:szCs w:val="28"/>
        </w:rPr>
        <w:t xml:space="preserve"> </w:t>
      </w:r>
      <w:r w:rsidR="00152E10" w:rsidRPr="00F2714F">
        <w:rPr>
          <w:sz w:val="28"/>
          <w:szCs w:val="28"/>
        </w:rPr>
        <w:t>Приложение 1</w:t>
      </w:r>
    </w:p>
    <w:p w:rsidR="00152E10" w:rsidRPr="00F2714F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14F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152E10" w:rsidRPr="00F2714F" w:rsidRDefault="00CB7AB2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22 ноября 2017 года № 01-03-85</w:t>
      </w:r>
    </w:p>
    <w:p w:rsidR="00152E10" w:rsidRPr="00AD02C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Pr="00B24229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мероприятия по социально-экономическому развитию Донского района города Москвы на 2017 год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05"/>
        <w:gridCol w:w="2693"/>
      </w:tblGrid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социально-экономическому развитию Донского района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дополнительных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152E10" w:rsidRPr="0047039B" w:rsidRDefault="00152E10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7039B"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E10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2E10" w:rsidRPr="00F90DE1" w:rsidRDefault="00C87AC5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373 364</w:t>
            </w:r>
            <w:r w:rsidR="00152E1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</w:tr>
    </w:tbl>
    <w:p w:rsidR="00152E10" w:rsidRDefault="00C87AC5" w:rsidP="00152E10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373 364,92</w:t>
      </w:r>
      <w:r w:rsidR="00152E10">
        <w:rPr>
          <w:b/>
          <w:bCs/>
          <w:sz w:val="28"/>
          <w:szCs w:val="28"/>
        </w:rPr>
        <w:t xml:space="preserve"> руб.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Default="0050417F" w:rsidP="00CD2BE6">
      <w:pPr>
        <w:pStyle w:val="a3"/>
        <w:ind w:firstLine="0"/>
        <w:rPr>
          <w:sz w:val="28"/>
          <w:szCs w:val="28"/>
        </w:rPr>
        <w:sectPr w:rsidR="0050417F" w:rsidSect="0056603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50417F" w:rsidRPr="00410769" w:rsidRDefault="002A61CA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17F" w:rsidRPr="00410769">
        <w:rPr>
          <w:sz w:val="28"/>
          <w:szCs w:val="28"/>
        </w:rPr>
        <w:t xml:space="preserve">Приложение </w:t>
      </w:r>
      <w:r w:rsidR="00152E10">
        <w:rPr>
          <w:sz w:val="28"/>
          <w:szCs w:val="28"/>
        </w:rPr>
        <w:t>2</w:t>
      </w:r>
    </w:p>
    <w:p w:rsidR="0050417F" w:rsidRPr="00410769" w:rsidRDefault="0050417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50417F" w:rsidRPr="00410769" w:rsidRDefault="0050417F" w:rsidP="0050417F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>
        <w:rPr>
          <w:sz w:val="28"/>
          <w:szCs w:val="28"/>
        </w:rPr>
        <w:t>Донской</w:t>
      </w:r>
    </w:p>
    <w:p w:rsidR="00CB7AB2" w:rsidRDefault="0050417F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B7AB2">
        <w:rPr>
          <w:sz w:val="28"/>
          <w:szCs w:val="28"/>
        </w:rPr>
        <w:t xml:space="preserve">                        </w:t>
      </w:r>
      <w:r w:rsidR="00CB7AB2">
        <w:rPr>
          <w:sz w:val="28"/>
          <w:szCs w:val="28"/>
        </w:rPr>
        <w:tab/>
      </w:r>
      <w:r w:rsidR="00CB7AB2">
        <w:rPr>
          <w:sz w:val="28"/>
          <w:szCs w:val="28"/>
        </w:rPr>
        <w:tab/>
      </w:r>
      <w:r w:rsidR="00CB7AB2">
        <w:rPr>
          <w:sz w:val="28"/>
          <w:szCs w:val="28"/>
        </w:rPr>
        <w:tab/>
      </w:r>
      <w:r w:rsidR="00CB7AB2">
        <w:rPr>
          <w:sz w:val="28"/>
          <w:szCs w:val="28"/>
        </w:rPr>
        <w:tab/>
      </w:r>
      <w:r w:rsidR="00CB7AB2">
        <w:rPr>
          <w:sz w:val="28"/>
          <w:szCs w:val="28"/>
        </w:rPr>
        <w:tab/>
      </w:r>
      <w:r w:rsidR="00CB7AB2">
        <w:rPr>
          <w:sz w:val="28"/>
          <w:szCs w:val="28"/>
        </w:rPr>
        <w:tab/>
        <w:t xml:space="preserve">                от 22 ноября 2017 года </w:t>
      </w:r>
    </w:p>
    <w:p w:rsidR="0050417F" w:rsidRPr="00410769" w:rsidRDefault="00CB7AB2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01-03-85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423F1" w:rsidRPr="00BE5FA9" w:rsidRDefault="005423F1" w:rsidP="00BE5FA9">
      <w:pPr>
        <w:pStyle w:val="aa"/>
        <w:spacing w:before="50"/>
        <w:jc w:val="center"/>
        <w:rPr>
          <w:b/>
          <w:bCs/>
        </w:rPr>
      </w:pPr>
      <w:r w:rsidRPr="00BE5FA9">
        <w:rPr>
          <w:b/>
          <w:spacing w:val="-1"/>
        </w:rPr>
        <w:t>АДРЕСНЫЙ ПЕРЕЧЕНЬ</w:t>
      </w:r>
    </w:p>
    <w:p w:rsidR="005423F1" w:rsidRDefault="005423F1" w:rsidP="00BE5FA9">
      <w:pPr>
        <w:pStyle w:val="aa"/>
        <w:spacing w:line="263" w:lineRule="auto"/>
        <w:ind w:left="1843" w:right="1428" w:firstLine="142"/>
        <w:jc w:val="center"/>
        <w:rPr>
          <w:b/>
          <w:bCs/>
        </w:rPr>
      </w:pPr>
      <w:r w:rsidRPr="00BE5FA9">
        <w:rPr>
          <w:b/>
          <w:spacing w:val="-1"/>
        </w:rPr>
        <w:t>на</w:t>
      </w:r>
      <w:r w:rsidRPr="00BE5FA9">
        <w:rPr>
          <w:b/>
        </w:rPr>
        <w:t xml:space="preserve"> </w:t>
      </w:r>
      <w:r w:rsidRPr="00BE5FA9">
        <w:rPr>
          <w:b/>
          <w:spacing w:val="-1"/>
        </w:rPr>
        <w:t xml:space="preserve">выполнение </w:t>
      </w:r>
      <w:r w:rsidRPr="00BE5FA9">
        <w:rPr>
          <w:b/>
        </w:rPr>
        <w:t>работ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по</w:t>
      </w:r>
      <w:r w:rsidRPr="00BE5FA9">
        <w:rPr>
          <w:b/>
        </w:rPr>
        <w:t xml:space="preserve"> </w:t>
      </w:r>
      <w:r w:rsidRPr="00BE5FA9">
        <w:rPr>
          <w:b/>
          <w:spacing w:val="-1"/>
        </w:rPr>
        <w:t>капитальному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ремонту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МКД</w:t>
      </w:r>
      <w:r w:rsidRPr="00BE5FA9">
        <w:rPr>
          <w:b/>
          <w:spacing w:val="1"/>
        </w:rPr>
        <w:t xml:space="preserve"> Донского района </w:t>
      </w:r>
      <w:r w:rsidR="00172763" w:rsidRPr="00BE5FA9">
        <w:rPr>
          <w:b/>
          <w:spacing w:val="-1"/>
        </w:rPr>
        <w:t>в</w:t>
      </w:r>
      <w:r w:rsidRPr="00BE5FA9">
        <w:rPr>
          <w:b/>
        </w:rPr>
        <w:t xml:space="preserve"> 2017 год</w:t>
      </w:r>
      <w:r w:rsidR="00172763" w:rsidRPr="00BE5FA9">
        <w:rPr>
          <w:b/>
          <w:spacing w:val="-2"/>
        </w:rPr>
        <w:t>у</w:t>
      </w:r>
      <w:r w:rsidRPr="00BE5FA9">
        <w:rPr>
          <w:b/>
          <w:spacing w:val="-2"/>
        </w:rPr>
        <w:t xml:space="preserve"> </w:t>
      </w:r>
      <w:r w:rsidR="00BE5FA9" w:rsidRPr="00BE5FA9">
        <w:rPr>
          <w:b/>
          <w:bCs/>
        </w:rPr>
        <w:t>за счет средств на дополнительные мероприятия по социально-</w:t>
      </w:r>
      <w:r w:rsidR="00BE5FA9">
        <w:rPr>
          <w:b/>
          <w:bCs/>
        </w:rPr>
        <w:t xml:space="preserve">экономическому развитию </w:t>
      </w:r>
      <w:r w:rsidR="003D3413">
        <w:rPr>
          <w:b/>
          <w:bCs/>
        </w:rPr>
        <w:t>Донского района</w:t>
      </w:r>
      <w:r w:rsidR="00BE5FA9">
        <w:rPr>
          <w:b/>
          <w:bCs/>
        </w:rPr>
        <w:t xml:space="preserve"> </w:t>
      </w:r>
      <w:r w:rsidR="00BE5FA9" w:rsidRPr="00BE5FA9">
        <w:rPr>
          <w:b/>
          <w:bCs/>
        </w:rPr>
        <w:t>города Москвы</w:t>
      </w:r>
    </w:p>
    <w:tbl>
      <w:tblPr>
        <w:tblW w:w="14664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134"/>
        <w:gridCol w:w="1152"/>
        <w:gridCol w:w="1207"/>
        <w:gridCol w:w="3072"/>
        <w:gridCol w:w="1641"/>
        <w:gridCol w:w="997"/>
        <w:gridCol w:w="1554"/>
        <w:gridCol w:w="1339"/>
      </w:tblGrid>
      <w:tr w:rsidR="00BB096F" w:rsidRPr="003C5A83" w:rsidTr="009E227E">
        <w:trPr>
          <w:trHeight w:hRule="exact"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spacing w:after="60"/>
              <w:ind w:left="16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№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spacing w:before="60"/>
              <w:ind w:left="8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п/п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Адрес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Серия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pStyle w:val="1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Год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постройки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Вид работ (разработка ПСД, проведение СМР)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Объемы работ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spacing w:after="60"/>
              <w:ind w:left="2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Номер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spacing w:before="60"/>
              <w:ind w:left="2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оферты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pStyle w:val="1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Стоимость,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руб.</w:t>
            </w:r>
          </w:p>
        </w:tc>
      </w:tr>
      <w:tr w:rsidR="00BB096F" w:rsidRPr="003C5A83" w:rsidTr="009E227E">
        <w:trPr>
          <w:trHeight w:hRule="exact" w:val="73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/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/>
        </w:tc>
        <w:tc>
          <w:tcPr>
            <w:tcW w:w="12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96F" w:rsidRPr="003C5A83" w:rsidRDefault="00BB096F" w:rsidP="00BB096F"/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Натуральные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Ед. измер</w:t>
            </w:r>
            <w:r w:rsidRPr="003C5A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/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96F" w:rsidRPr="003C5A83" w:rsidRDefault="00BB096F" w:rsidP="00BB096F"/>
        </w:tc>
      </w:tr>
      <w:tr w:rsidR="00BB096F" w:rsidRPr="003C5A83" w:rsidTr="009E227E">
        <w:trPr>
          <w:trHeight w:hRule="exact"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ind w:left="16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spacing w:line="288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Севастопольский проспект, д.7</w:t>
            </w:r>
            <w:r w:rsidR="009E227E">
              <w:rPr>
                <w:rStyle w:val="FEBFA457-4C66-4F9A-91AB-423E55C574E9"/>
                <w:rFonts w:ascii="Times New Roman" w:hAnsi="Times New Roman" w:cs="Times New Roman"/>
                <w:vertAlign w:val="subscript"/>
              </w:rPr>
              <w:t xml:space="preserve">, </w:t>
            </w: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 xml:space="preserve"> к.1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Индивид.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1959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3C5A83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3C5A83">
              <w:rPr>
                <w:rStyle w:val="158D7DB8-9FC2-4031-BB8B-21D335F316AB"/>
                <w:rFonts w:ascii="Times New Roman" w:hAnsi="Times New Roman" w:cs="Times New Roman"/>
                <w:b w:val="0"/>
              </w:rPr>
              <w:t>ПСД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2474829-17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86000,06</w:t>
            </w:r>
          </w:p>
        </w:tc>
      </w:tr>
      <w:tr w:rsidR="00BB096F" w:rsidRPr="003C5A83" w:rsidTr="009E227E">
        <w:trPr>
          <w:trHeight w:hRule="exact"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3C5A83">
              <w:rPr>
                <w:rStyle w:val="158D7DB8-9FC2-4031-BB8B-21D335F316AB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spacing w:line="288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Севастопольский проспект, д.7, к.1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spacing w:line="288" w:lineRule="exact"/>
              <w:ind w:left="4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Индивид.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1959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3C5A83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3C5A83">
              <w:rPr>
                <w:rStyle w:val="158D7DB8-9FC2-4031-BB8B-21D335F316AB"/>
                <w:rFonts w:ascii="Times New Roman" w:hAnsi="Times New Roman" w:cs="Times New Roman"/>
                <w:b w:val="0"/>
              </w:rPr>
              <w:t>ТЗ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3C5A83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шт</w:t>
            </w:r>
            <w:r w:rsidR="00BB096F" w:rsidRPr="003C5A83">
              <w:rPr>
                <w:rStyle w:val="FEBFA457-4C66-4F9A-91AB-423E55C574E9"/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2436678-17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37467,30</w:t>
            </w:r>
          </w:p>
        </w:tc>
      </w:tr>
      <w:tr w:rsidR="00BB096F" w:rsidRPr="003C5A83" w:rsidTr="009E227E">
        <w:trPr>
          <w:trHeight w:hRule="exact"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ind w:left="16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Варшавское ш., д.16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Индивид.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1959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3C5A83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3C5A83">
              <w:rPr>
                <w:rStyle w:val="158D7DB8-9FC2-4031-BB8B-21D335F316AB"/>
                <w:rFonts w:ascii="Times New Roman" w:hAnsi="Times New Roman" w:cs="Times New Roman"/>
                <w:b w:val="0"/>
              </w:rPr>
              <w:t>ТЗ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3C5A83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шт</w:t>
            </w:r>
            <w:r w:rsidR="00BB096F" w:rsidRPr="003C5A83">
              <w:rPr>
                <w:rStyle w:val="FEBFA457-4C66-4F9A-91AB-423E55C574E9"/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2063842-17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99936,10</w:t>
            </w:r>
          </w:p>
        </w:tc>
      </w:tr>
      <w:tr w:rsidR="00BB096F" w:rsidRPr="003C5A83" w:rsidTr="009E227E">
        <w:trPr>
          <w:trHeight w:hRule="exact"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3C5A83">
              <w:rPr>
                <w:rStyle w:val="158D7DB8-9FC2-4031-BB8B-21D335F316AB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spacing w:line="27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Сев</w:t>
            </w:r>
            <w:r w:rsidR="00801C67">
              <w:rPr>
                <w:rStyle w:val="FEBFA457-4C66-4F9A-91AB-423E55C574E9"/>
                <w:rFonts w:ascii="Times New Roman" w:hAnsi="Times New Roman" w:cs="Times New Roman"/>
              </w:rPr>
              <w:t>астопольский проспект, д.5, к. 3</w:t>
            </w: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, Загородное ш</w:t>
            </w:r>
            <w:r w:rsidR="00801C67">
              <w:rPr>
                <w:rStyle w:val="FEBFA457-4C66-4F9A-91AB-423E55C574E9"/>
                <w:rFonts w:ascii="Times New Roman" w:hAnsi="Times New Roman" w:cs="Times New Roman"/>
              </w:rPr>
              <w:t>.,</w:t>
            </w:r>
            <w:r w:rsidR="00801C67">
              <w:rPr>
                <w:rStyle w:val="FEBFA457-4C66-4F9A-91AB-423E55C574E9"/>
                <w:rFonts w:ascii="Times New Roman" w:hAnsi="Times New Roman" w:cs="Times New Roman"/>
                <w:vertAlign w:val="subscript"/>
              </w:rPr>
              <w:t xml:space="preserve"> </w:t>
            </w: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д. 10, к.1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Индивид.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1954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spacing w:line="281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>ремонт линии связи расширительных баков системы отопления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3C5A83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02498F0C-37DF-48C6-A7BD-2C4E204EF8F8"/>
                <w:rFonts w:ascii="Times New Roman" w:eastAsia="Century Schoolbook" w:hAnsi="Times New Roman" w:cs="Times New Roman"/>
              </w:rPr>
              <w:t>м/п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99997,00</w:t>
            </w:r>
          </w:p>
        </w:tc>
      </w:tr>
      <w:tr w:rsidR="00BB096F" w:rsidRPr="003C5A83" w:rsidTr="009E227E">
        <w:trPr>
          <w:trHeight w:hRule="exact" w:val="1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3C5A83">
              <w:rPr>
                <w:rStyle w:val="158D7DB8-9FC2-4031-BB8B-21D335F316AB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227E" w:rsidRDefault="00BB096F" w:rsidP="00BB096F">
            <w:pPr>
              <w:pStyle w:val="11"/>
              <w:shd w:val="clear" w:color="auto" w:fill="auto"/>
              <w:spacing w:line="281" w:lineRule="exact"/>
              <w:ind w:left="40"/>
              <w:jc w:val="left"/>
              <w:rPr>
                <w:rStyle w:val="FEBFA457-4C66-4F9A-91AB-423E55C574E9"/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 xml:space="preserve">Стасовой ул., </w:t>
            </w: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 xml:space="preserve">д. </w:t>
            </w: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 xml:space="preserve">12, Севастопольский </w:t>
            </w: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 xml:space="preserve">пр., </w:t>
            </w:r>
            <w:r w:rsidR="009E227E">
              <w:rPr>
                <w:rStyle w:val="FEBFA457-4C66-4F9A-91AB-423E55C574E9"/>
                <w:rFonts w:ascii="Times New Roman" w:hAnsi="Times New Roman" w:cs="Times New Roman"/>
              </w:rPr>
              <w:t>д.3, к.1</w:t>
            </w:r>
          </w:p>
          <w:p w:rsidR="00BB096F" w:rsidRPr="003C5A83" w:rsidRDefault="009E227E" w:rsidP="00BB096F">
            <w:pPr>
              <w:pStyle w:val="11"/>
              <w:shd w:val="clear" w:color="auto" w:fill="auto"/>
              <w:spacing w:line="281" w:lineRule="exact"/>
              <w:ind w:left="4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EBFA457-4C66-4F9A-91AB-423E55C574E9"/>
                <w:rFonts w:ascii="Times New Roman" w:hAnsi="Times New Roman" w:cs="Times New Roman"/>
              </w:rPr>
              <w:t xml:space="preserve"> Севастопольский </w:t>
            </w:r>
            <w:r w:rsidR="00BB096F" w:rsidRPr="003C5A83">
              <w:rPr>
                <w:rStyle w:val="FEBFA457-4C66-4F9A-91AB-423E55C574E9"/>
                <w:rFonts w:ascii="Times New Roman" w:hAnsi="Times New Roman" w:cs="Times New Roman"/>
              </w:rPr>
              <w:t>пр., д.1, к.1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9E227E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082752D-FAB5-4A99-9181-41EBBCBCB7B6"/>
                <w:rFonts w:ascii="Times New Roman" w:eastAsia="Century Schoolbook" w:hAnsi="Times New Roman" w:cs="Times New Roman"/>
                <w:lang w:val="en-US"/>
              </w:rPr>
              <w:t>II</w:t>
            </w:r>
            <w:r w:rsidR="00BB096F"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-68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П-18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П-18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1964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1968</w:t>
            </w:r>
          </w:p>
          <w:p w:rsidR="00BB096F" w:rsidRPr="003C5A83" w:rsidRDefault="00BB096F" w:rsidP="00BB096F">
            <w:pPr>
              <w:pStyle w:val="11"/>
              <w:shd w:val="clear" w:color="auto" w:fill="auto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1971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spacing w:line="281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3C5A83">
              <w:rPr>
                <w:rStyle w:val="FEBFA457-4C66-4F9A-91AB-423E55C574E9"/>
                <w:rFonts w:ascii="Times New Roman" w:hAnsi="Times New Roman" w:cs="Times New Roman"/>
              </w:rPr>
              <w:t xml:space="preserve">установка дренажных насосов для бесперебойной работы автоматизированных узлов управления системой отопления </w:t>
            </w: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 xml:space="preserve">(АУУ </w:t>
            </w:r>
            <w:r w:rsidRPr="00486F4C">
              <w:rPr>
                <w:rStyle w:val="158D7DB8-9FC2-4031-BB8B-21D335F316AB"/>
                <w:rFonts w:ascii="Times New Roman" w:hAnsi="Times New Roman" w:cs="Times New Roman"/>
                <w:b w:val="0"/>
              </w:rPr>
              <w:t>ЦО</w:t>
            </w:r>
            <w:r w:rsidRPr="003C5A83">
              <w:rPr>
                <w:rStyle w:val="158D7DB8-9FC2-4031-BB8B-21D335F316AB"/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3C5A83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шт</w:t>
            </w:r>
            <w:r w:rsidR="00BB096F"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E082752D-FAB5-4A99-9181-41EBBCBCB7B6"/>
                <w:rFonts w:ascii="Times New Roman" w:eastAsia="Century Schoolbook" w:hAnsi="Times New Roman" w:cs="Times New Roman"/>
              </w:rPr>
              <w:t>49964,46</w:t>
            </w:r>
          </w:p>
        </w:tc>
      </w:tr>
      <w:tr w:rsidR="00BB096F" w:rsidRPr="003C5A83" w:rsidTr="009E227E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96F" w:rsidRPr="003C5A83" w:rsidRDefault="00BB096F" w:rsidP="00BB096F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96F" w:rsidRPr="003C5A83" w:rsidRDefault="00BB096F" w:rsidP="00BB096F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C5A83">
              <w:rPr>
                <w:rStyle w:val="473B04BC-5214-4193-8DAC-5FAA8BD32C8D"/>
                <w:rFonts w:ascii="Times New Roman" w:hAnsi="Times New Roman" w:cs="Times New Roman"/>
              </w:rPr>
              <w:t>373364,92</w:t>
            </w:r>
          </w:p>
        </w:tc>
      </w:tr>
    </w:tbl>
    <w:p w:rsidR="00576D4B" w:rsidRDefault="00576D4B" w:rsidP="00BE5FA9">
      <w:pPr>
        <w:pStyle w:val="aa"/>
        <w:spacing w:line="263" w:lineRule="auto"/>
        <w:ind w:left="1843" w:right="1428" w:firstLine="142"/>
        <w:jc w:val="center"/>
        <w:rPr>
          <w:b/>
          <w:bCs/>
        </w:rPr>
        <w:sectPr w:rsidR="00576D4B" w:rsidSect="002A61CA">
          <w:pgSz w:w="16838" w:h="11906" w:orient="landscape"/>
          <w:pgMar w:top="851" w:right="1245" w:bottom="851" w:left="1134" w:header="709" w:footer="709" w:gutter="0"/>
          <w:cols w:space="708"/>
          <w:docGrid w:linePitch="360"/>
        </w:sectPr>
      </w:pPr>
    </w:p>
    <w:p w:rsidR="00576D4B" w:rsidRDefault="00576D4B" w:rsidP="00672123">
      <w:pPr>
        <w:ind w:firstLine="4962"/>
        <w:rPr>
          <w:b/>
          <w:bCs/>
        </w:rPr>
        <w:sectPr w:rsidR="00576D4B" w:rsidSect="00576D4B">
          <w:pgSz w:w="11906" w:h="16838"/>
          <w:pgMar w:top="1247" w:right="851" w:bottom="1134" w:left="851" w:header="709" w:footer="709" w:gutter="0"/>
          <w:cols w:space="708"/>
          <w:docGrid w:linePitch="360"/>
        </w:sectPr>
      </w:pPr>
    </w:p>
    <w:p w:rsidR="0050417F" w:rsidRDefault="0050417F" w:rsidP="0050417F">
      <w:pPr>
        <w:jc w:val="center"/>
        <w:rPr>
          <w:b/>
          <w:sz w:val="28"/>
          <w:szCs w:val="28"/>
        </w:rPr>
        <w:sectPr w:rsidR="0050417F" w:rsidSect="00576D4B">
          <w:pgSz w:w="11906" w:h="16838"/>
          <w:pgMar w:top="1247" w:right="851" w:bottom="1134" w:left="851" w:header="709" w:footer="709" w:gutter="0"/>
          <w:cols w:space="708"/>
          <w:docGrid w:linePitch="360"/>
        </w:sectPr>
      </w:pPr>
    </w:p>
    <w:p w:rsidR="0050417F" w:rsidRDefault="0050417F" w:rsidP="0050417F">
      <w:pPr>
        <w:ind w:left="5040"/>
        <w:rPr>
          <w:sz w:val="28"/>
          <w:szCs w:val="28"/>
        </w:rPr>
        <w:sectPr w:rsidR="0050417F" w:rsidSect="00576D4B">
          <w:pgSz w:w="11906" w:h="16838"/>
          <w:pgMar w:top="1247" w:right="851" w:bottom="1134" w:left="851" w:header="709" w:footer="709" w:gutter="0"/>
          <w:cols w:space="708"/>
          <w:docGrid w:linePitch="360"/>
        </w:sectPr>
      </w:pPr>
    </w:p>
    <w:p w:rsidR="00F2714F" w:rsidRDefault="00F2714F" w:rsidP="00CB7AB2">
      <w:pPr>
        <w:ind w:left="5040"/>
        <w:rPr>
          <w:sz w:val="28"/>
          <w:szCs w:val="28"/>
        </w:rPr>
      </w:pPr>
    </w:p>
    <w:sectPr w:rsidR="00F2714F" w:rsidSect="00576D4B">
      <w:footnotePr>
        <w:numRestart w:val="eachPage"/>
      </w:footnotePr>
      <w:pgSz w:w="11906" w:h="16838"/>
      <w:pgMar w:top="124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B5" w:rsidRDefault="002202B5" w:rsidP="006603F1">
      <w:r>
        <w:separator/>
      </w:r>
    </w:p>
  </w:endnote>
  <w:endnote w:type="continuationSeparator" w:id="0">
    <w:p w:rsidR="002202B5" w:rsidRDefault="002202B5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B5" w:rsidRDefault="002202B5" w:rsidP="006603F1">
      <w:r>
        <w:separator/>
      </w:r>
    </w:p>
  </w:footnote>
  <w:footnote w:type="continuationSeparator" w:id="0">
    <w:p w:rsidR="002202B5" w:rsidRDefault="002202B5" w:rsidP="0066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E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5AF4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52A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2E10"/>
    <w:rsid w:val="00155599"/>
    <w:rsid w:val="00162AD2"/>
    <w:rsid w:val="00172763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1C0A"/>
    <w:rsid w:val="002057FB"/>
    <w:rsid w:val="00213D0F"/>
    <w:rsid w:val="002202B5"/>
    <w:rsid w:val="0023140C"/>
    <w:rsid w:val="00232233"/>
    <w:rsid w:val="00234778"/>
    <w:rsid w:val="00237C2C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282"/>
    <w:rsid w:val="0028168B"/>
    <w:rsid w:val="002816B0"/>
    <w:rsid w:val="00293004"/>
    <w:rsid w:val="00295E5E"/>
    <w:rsid w:val="00297800"/>
    <w:rsid w:val="002978E6"/>
    <w:rsid w:val="002A0338"/>
    <w:rsid w:val="002A61CA"/>
    <w:rsid w:val="002B3045"/>
    <w:rsid w:val="002C73D9"/>
    <w:rsid w:val="002C7A99"/>
    <w:rsid w:val="002D2E7C"/>
    <w:rsid w:val="002E39F1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61E6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5A83"/>
    <w:rsid w:val="003C7623"/>
    <w:rsid w:val="003D1352"/>
    <w:rsid w:val="003D3413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104A"/>
    <w:rsid w:val="0041361E"/>
    <w:rsid w:val="00413B12"/>
    <w:rsid w:val="00447F5C"/>
    <w:rsid w:val="00450881"/>
    <w:rsid w:val="00453A14"/>
    <w:rsid w:val="00454881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86F4C"/>
    <w:rsid w:val="0049645B"/>
    <w:rsid w:val="004A047C"/>
    <w:rsid w:val="004B0F86"/>
    <w:rsid w:val="004C4352"/>
    <w:rsid w:val="004C4AE0"/>
    <w:rsid w:val="004C5664"/>
    <w:rsid w:val="004C6BE9"/>
    <w:rsid w:val="004D324F"/>
    <w:rsid w:val="004D4DFA"/>
    <w:rsid w:val="004D6CFF"/>
    <w:rsid w:val="004E0811"/>
    <w:rsid w:val="004E08EE"/>
    <w:rsid w:val="004E73FE"/>
    <w:rsid w:val="0050112B"/>
    <w:rsid w:val="0050417F"/>
    <w:rsid w:val="00511327"/>
    <w:rsid w:val="00513B78"/>
    <w:rsid w:val="00517D61"/>
    <w:rsid w:val="00517EA9"/>
    <w:rsid w:val="0052309C"/>
    <w:rsid w:val="00524572"/>
    <w:rsid w:val="00535BA3"/>
    <w:rsid w:val="005423F1"/>
    <w:rsid w:val="0054417D"/>
    <w:rsid w:val="00545179"/>
    <w:rsid w:val="0055709A"/>
    <w:rsid w:val="00561769"/>
    <w:rsid w:val="00564C07"/>
    <w:rsid w:val="00564F97"/>
    <w:rsid w:val="00566038"/>
    <w:rsid w:val="005731E2"/>
    <w:rsid w:val="00576D38"/>
    <w:rsid w:val="00576D4B"/>
    <w:rsid w:val="005937E8"/>
    <w:rsid w:val="0059527C"/>
    <w:rsid w:val="005A0F81"/>
    <w:rsid w:val="005A4B22"/>
    <w:rsid w:val="005B4182"/>
    <w:rsid w:val="005B57B4"/>
    <w:rsid w:val="005C00F6"/>
    <w:rsid w:val="005C41D3"/>
    <w:rsid w:val="005C43C6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3155"/>
    <w:rsid w:val="00633CF5"/>
    <w:rsid w:val="00636D76"/>
    <w:rsid w:val="00641E7A"/>
    <w:rsid w:val="00643B88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5F7E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0F8"/>
    <w:rsid w:val="00793B22"/>
    <w:rsid w:val="00797E8D"/>
    <w:rsid w:val="007B1980"/>
    <w:rsid w:val="007B2F85"/>
    <w:rsid w:val="007B7BF6"/>
    <w:rsid w:val="007C2133"/>
    <w:rsid w:val="007C2205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7D6"/>
    <w:rsid w:val="007F0AC0"/>
    <w:rsid w:val="007F14C5"/>
    <w:rsid w:val="007F2AC2"/>
    <w:rsid w:val="007F5690"/>
    <w:rsid w:val="00801C67"/>
    <w:rsid w:val="00810E14"/>
    <w:rsid w:val="0081367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FF7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1AB"/>
    <w:rsid w:val="008E7789"/>
    <w:rsid w:val="008F3506"/>
    <w:rsid w:val="008F74E4"/>
    <w:rsid w:val="00903744"/>
    <w:rsid w:val="00905C83"/>
    <w:rsid w:val="009066F3"/>
    <w:rsid w:val="009101EE"/>
    <w:rsid w:val="0091147C"/>
    <w:rsid w:val="00912FA3"/>
    <w:rsid w:val="009151AD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7419"/>
    <w:rsid w:val="0097315D"/>
    <w:rsid w:val="00980B58"/>
    <w:rsid w:val="0098160E"/>
    <w:rsid w:val="00990F1F"/>
    <w:rsid w:val="0099422B"/>
    <w:rsid w:val="0099786A"/>
    <w:rsid w:val="009A2522"/>
    <w:rsid w:val="009A394C"/>
    <w:rsid w:val="009A7230"/>
    <w:rsid w:val="009D0558"/>
    <w:rsid w:val="009D602E"/>
    <w:rsid w:val="009D75E5"/>
    <w:rsid w:val="009D7A45"/>
    <w:rsid w:val="009E227E"/>
    <w:rsid w:val="009E33DA"/>
    <w:rsid w:val="009F1B42"/>
    <w:rsid w:val="009F1C73"/>
    <w:rsid w:val="00A03733"/>
    <w:rsid w:val="00A04540"/>
    <w:rsid w:val="00A06301"/>
    <w:rsid w:val="00A06D73"/>
    <w:rsid w:val="00A10FC2"/>
    <w:rsid w:val="00A12D41"/>
    <w:rsid w:val="00A140A0"/>
    <w:rsid w:val="00A14355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62A5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5F2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0F29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CFF"/>
    <w:rsid w:val="00B94A3D"/>
    <w:rsid w:val="00BA1589"/>
    <w:rsid w:val="00BA502E"/>
    <w:rsid w:val="00BA54EE"/>
    <w:rsid w:val="00BA672B"/>
    <w:rsid w:val="00BA7DDA"/>
    <w:rsid w:val="00BB096F"/>
    <w:rsid w:val="00BB19CF"/>
    <w:rsid w:val="00BB488F"/>
    <w:rsid w:val="00BC0CAA"/>
    <w:rsid w:val="00BC1350"/>
    <w:rsid w:val="00BC3475"/>
    <w:rsid w:val="00BC35C2"/>
    <w:rsid w:val="00BC43F5"/>
    <w:rsid w:val="00BC73D6"/>
    <w:rsid w:val="00BD3D0A"/>
    <w:rsid w:val="00BD7748"/>
    <w:rsid w:val="00BE5FA9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2345"/>
    <w:rsid w:val="00C444B3"/>
    <w:rsid w:val="00C457A6"/>
    <w:rsid w:val="00C521C2"/>
    <w:rsid w:val="00C53F70"/>
    <w:rsid w:val="00C57C3C"/>
    <w:rsid w:val="00C755B8"/>
    <w:rsid w:val="00C77256"/>
    <w:rsid w:val="00C813B0"/>
    <w:rsid w:val="00C833EF"/>
    <w:rsid w:val="00C83647"/>
    <w:rsid w:val="00C87819"/>
    <w:rsid w:val="00C87AC5"/>
    <w:rsid w:val="00CA1F5A"/>
    <w:rsid w:val="00CA6355"/>
    <w:rsid w:val="00CB0D87"/>
    <w:rsid w:val="00CB1220"/>
    <w:rsid w:val="00CB2155"/>
    <w:rsid w:val="00CB3E19"/>
    <w:rsid w:val="00CB60DD"/>
    <w:rsid w:val="00CB71FB"/>
    <w:rsid w:val="00CB7A4A"/>
    <w:rsid w:val="00CB7AB2"/>
    <w:rsid w:val="00CC01DB"/>
    <w:rsid w:val="00CC4E27"/>
    <w:rsid w:val="00CC51BD"/>
    <w:rsid w:val="00CC6F36"/>
    <w:rsid w:val="00CD15D1"/>
    <w:rsid w:val="00CD24E8"/>
    <w:rsid w:val="00CD2BE6"/>
    <w:rsid w:val="00CD6045"/>
    <w:rsid w:val="00CE70ED"/>
    <w:rsid w:val="00CE7296"/>
    <w:rsid w:val="00CF0557"/>
    <w:rsid w:val="00CF2B90"/>
    <w:rsid w:val="00CF442C"/>
    <w:rsid w:val="00CF44FE"/>
    <w:rsid w:val="00D0175D"/>
    <w:rsid w:val="00D02D5A"/>
    <w:rsid w:val="00D038BA"/>
    <w:rsid w:val="00D0397D"/>
    <w:rsid w:val="00D10D06"/>
    <w:rsid w:val="00D120C5"/>
    <w:rsid w:val="00D1491A"/>
    <w:rsid w:val="00D17F42"/>
    <w:rsid w:val="00D2125C"/>
    <w:rsid w:val="00D256AF"/>
    <w:rsid w:val="00D269BF"/>
    <w:rsid w:val="00D27B8A"/>
    <w:rsid w:val="00D316C5"/>
    <w:rsid w:val="00D362A8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0951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5B24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5F2B"/>
    <w:rsid w:val="00E86914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6564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0C7"/>
    <w:rsid w:val="00F864F9"/>
    <w:rsid w:val="00F9064A"/>
    <w:rsid w:val="00F9351A"/>
    <w:rsid w:val="00F94553"/>
    <w:rsid w:val="00F94E1C"/>
    <w:rsid w:val="00F95C75"/>
    <w:rsid w:val="00FA0107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paragraph" w:styleId="af1">
    <w:name w:val="Title"/>
    <w:basedOn w:val="a"/>
    <w:link w:val="af2"/>
    <w:qFormat/>
    <w:rsid w:val="00BB488F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BB48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8B6F-F31C-4DA6-AC0D-3F66AFA5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2017-11-22T12:52:00Z</cp:lastPrinted>
  <dcterms:created xsi:type="dcterms:W3CDTF">2015-09-24T13:17:00Z</dcterms:created>
  <dcterms:modified xsi:type="dcterms:W3CDTF">2017-11-24T09:56:00Z</dcterms:modified>
</cp:coreProperties>
</file>